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4287" w:rsidRPr="004B152B" w:rsidRDefault="00C44287" w:rsidP="00C44287">
      <w:pPr>
        <w:ind w:left="993"/>
        <w:rPr>
          <w:rFonts w:ascii="Arial Narrow" w:hAnsi="Arial Narrow"/>
          <w:sz w:val="16"/>
          <w:szCs w:val="16"/>
        </w:rPr>
      </w:pPr>
      <w:r>
        <w:rPr>
          <w:noProof/>
        </w:rPr>
        <mc:AlternateContent>
          <mc:Choice Requires="wps">
            <w:drawing>
              <wp:anchor distT="0" distB="0" distL="114300" distR="114300" simplePos="0" relativeHeight="251719680" behindDoc="0" locked="0" layoutInCell="1" allowOverlap="1" wp14:anchorId="6A299C45" wp14:editId="595CFD59">
                <wp:simplePos x="0" y="0"/>
                <wp:positionH relativeFrom="column">
                  <wp:posOffset>3836670</wp:posOffset>
                </wp:positionH>
                <wp:positionV relativeFrom="paragraph">
                  <wp:posOffset>-346710</wp:posOffset>
                </wp:positionV>
                <wp:extent cx="2218690" cy="755650"/>
                <wp:effectExtent l="0" t="0" r="10160" b="25400"/>
                <wp:wrapNone/>
                <wp:docPr id="40" name="Zone de texte 40"/>
                <wp:cNvGraphicFramePr/>
                <a:graphic xmlns:a="http://schemas.openxmlformats.org/drawingml/2006/main">
                  <a:graphicData uri="http://schemas.microsoft.com/office/word/2010/wordprocessingShape">
                    <wps:wsp>
                      <wps:cNvSpPr txBox="1"/>
                      <wps:spPr>
                        <a:xfrm>
                          <a:off x="0" y="0"/>
                          <a:ext cx="2218690" cy="75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7FFD" w:rsidRPr="00AE29A5" w:rsidRDefault="00807FFD" w:rsidP="00C44287">
                            <w:pPr>
                              <w:rPr>
                                <w:smallCaps/>
                                <w:sz w:val="18"/>
                                <w:szCs w:val="18"/>
                              </w:rPr>
                            </w:pPr>
                            <w:r w:rsidRPr="004B152B">
                              <w:rPr>
                                <w:rFonts w:ascii="Arial Narrow" w:hAnsi="Arial Narrow"/>
                                <w:sz w:val="18"/>
                                <w:szCs w:val="18"/>
                                <w:u w:val="single"/>
                              </w:rPr>
                              <w:t>Département</w:t>
                            </w:r>
                            <w:r w:rsidRPr="004B152B">
                              <w:rPr>
                                <w:rFonts w:ascii="Arial Narrow" w:hAnsi="Arial Narrow"/>
                                <w:sz w:val="18"/>
                                <w:szCs w:val="18"/>
                              </w:rPr>
                              <w:t xml:space="preserve"> : </w:t>
                            </w:r>
                            <w:r w:rsidRPr="00AE29A5">
                              <w:rPr>
                                <w:smallCaps/>
                                <w:sz w:val="18"/>
                                <w:szCs w:val="18"/>
                              </w:rPr>
                              <w:t>Pyrénées-</w:t>
                            </w:r>
                            <w:r>
                              <w:rPr>
                                <w:smallCaps/>
                                <w:sz w:val="18"/>
                                <w:szCs w:val="18"/>
                              </w:rPr>
                              <w:t>Orientales</w:t>
                            </w:r>
                            <w:r w:rsidRPr="00AE29A5">
                              <w:rPr>
                                <w:smallCaps/>
                                <w:sz w:val="18"/>
                                <w:szCs w:val="18"/>
                              </w:rPr>
                              <w:t xml:space="preserve"> (6</w:t>
                            </w:r>
                            <w:r>
                              <w:rPr>
                                <w:smallCaps/>
                                <w:sz w:val="18"/>
                                <w:szCs w:val="18"/>
                              </w:rPr>
                              <w:t>6</w:t>
                            </w:r>
                            <w:r w:rsidRPr="00AE29A5">
                              <w:rPr>
                                <w:smallCaps/>
                                <w:sz w:val="18"/>
                                <w:szCs w:val="18"/>
                              </w:rPr>
                              <w:t>)</w:t>
                            </w:r>
                          </w:p>
                          <w:p w:rsidR="00807FFD" w:rsidRPr="004B152B" w:rsidRDefault="00807FFD" w:rsidP="00C44287">
                            <w:pPr>
                              <w:rPr>
                                <w:rFonts w:ascii="Arial Narrow" w:hAnsi="Arial Narrow"/>
                                <w:sz w:val="18"/>
                                <w:szCs w:val="18"/>
                              </w:rPr>
                            </w:pPr>
                            <w:r>
                              <w:rPr>
                                <w:rFonts w:ascii="Arial Narrow" w:hAnsi="Arial Narrow"/>
                                <w:sz w:val="18"/>
                                <w:szCs w:val="18"/>
                                <w:u w:val="single"/>
                              </w:rPr>
                              <w:t>Groupement</w:t>
                            </w:r>
                            <w:r w:rsidRPr="004B152B">
                              <w:rPr>
                                <w:rFonts w:ascii="Arial Narrow" w:hAnsi="Arial Narrow"/>
                                <w:sz w:val="18"/>
                                <w:szCs w:val="18"/>
                              </w:rPr>
                              <w:t xml:space="preserve"> : </w:t>
                            </w:r>
                            <w:r>
                              <w:rPr>
                                <w:rFonts w:ascii="Arial Narrow" w:hAnsi="Arial Narrow"/>
                                <w:sz w:val="18"/>
                                <w:szCs w:val="18"/>
                              </w:rPr>
                              <w:t>Vallée de la Têt</w:t>
                            </w:r>
                          </w:p>
                          <w:p w:rsidR="00807FFD" w:rsidRPr="004B152B" w:rsidRDefault="00807FFD" w:rsidP="00C44287">
                            <w:pPr>
                              <w:rPr>
                                <w:rFonts w:ascii="Arial Narrow" w:hAnsi="Arial Narrow"/>
                                <w:smallCaps/>
                                <w:sz w:val="18"/>
                                <w:szCs w:val="18"/>
                              </w:rPr>
                            </w:pPr>
                            <w:r>
                              <w:rPr>
                                <w:rFonts w:ascii="Arial Narrow" w:hAnsi="Arial Narrow"/>
                                <w:sz w:val="18"/>
                                <w:szCs w:val="18"/>
                                <w:u w:val="single"/>
                              </w:rPr>
                              <w:t>Usine</w:t>
                            </w:r>
                            <w:r w:rsidRPr="004B152B">
                              <w:rPr>
                                <w:rFonts w:ascii="Arial Narrow" w:hAnsi="Arial Narrow"/>
                                <w:sz w:val="18"/>
                                <w:szCs w:val="18"/>
                              </w:rPr>
                              <w:t xml:space="preserve"> : </w:t>
                            </w:r>
                            <w:r>
                              <w:rPr>
                                <w:smallCaps/>
                                <w:sz w:val="18"/>
                                <w:szCs w:val="18"/>
                              </w:rPr>
                              <w:t xml:space="preserve">La </w:t>
                            </w:r>
                            <w:proofErr w:type="spellStart"/>
                            <w:r>
                              <w:rPr>
                                <w:smallCaps/>
                                <w:sz w:val="18"/>
                                <w:szCs w:val="18"/>
                              </w:rPr>
                              <w:t>Cassagne</w:t>
                            </w:r>
                            <w:proofErr w:type="spellEnd"/>
                          </w:p>
                          <w:p w:rsidR="00807FFD" w:rsidRPr="004B152B" w:rsidRDefault="00807FFD" w:rsidP="00C44287">
                            <w:pPr>
                              <w:jc w:val="right"/>
                              <w:rPr>
                                <w:rFonts w:ascii="Arial Narrow" w:hAnsi="Arial Narrow"/>
                                <w:b/>
                                <w:sz w:val="18"/>
                                <w:szCs w:val="18"/>
                              </w:rPr>
                            </w:pPr>
                            <w:proofErr w:type="gramStart"/>
                            <w:r w:rsidRPr="004B152B">
                              <w:rPr>
                                <w:rFonts w:ascii="Arial Narrow" w:hAnsi="Arial Narrow"/>
                                <w:b/>
                                <w:smallCaps/>
                                <w:sz w:val="18"/>
                                <w:szCs w:val="18"/>
                              </w:rPr>
                              <w:t>CET</w:t>
                            </w:r>
                            <w:proofErr w:type="gramEnd"/>
                            <w:r w:rsidRPr="004B152B">
                              <w:rPr>
                                <w:rFonts w:ascii="Arial Narrow" w:hAnsi="Arial Narrow"/>
                                <w:b/>
                                <w:smallCaps/>
                                <w:sz w:val="18"/>
                                <w:szCs w:val="18"/>
                              </w:rPr>
                              <w:t xml:space="preserve"> n° </w:t>
                            </w:r>
                            <w:r>
                              <w:rPr>
                                <w:rFonts w:ascii="Arial Narrow" w:hAnsi="Arial Narrow"/>
                                <w:b/>
                                <w:smallCaps/>
                                <w:sz w:val="18"/>
                                <w:szCs w:val="18"/>
                              </w:rPr>
                              <w:t>270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40" o:spid="_x0000_s1026" type="#_x0000_t202" style="position:absolute;left:0;text-align:left;margin-left:302.1pt;margin-top:-27.3pt;width:174.7pt;height:5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" fillcolor="white [3201]" strokeweight=".5pt">
                <v:textbox>
                  <w:txbxContent>
                    <w:p w:rsidR="00807FFD" w:rsidRPr="00AE29A5" w:rsidRDefault="00807FFD" w:rsidP="00C44287">
                      <w:pPr>
                        <w:rPr>
                          <w:smallCaps/>
                          <w:sz w:val="18"/>
                          <w:szCs w:val="18"/>
                        </w:rPr>
                      </w:pPr>
                      <w:r w:rsidRPr="004B152B">
                        <w:rPr>
                          <w:rFonts w:ascii="Arial Narrow" w:hAnsi="Arial Narrow"/>
                          <w:sz w:val="18"/>
                          <w:szCs w:val="18"/>
                          <w:u w:val="single"/>
                        </w:rPr>
                        <w:t>Département</w:t>
                      </w:r>
                      <w:r w:rsidRPr="004B152B">
                        <w:rPr>
                          <w:rFonts w:ascii="Arial Narrow" w:hAnsi="Arial Narrow"/>
                          <w:sz w:val="18"/>
                          <w:szCs w:val="18"/>
                        </w:rPr>
                        <w:t xml:space="preserve"> : </w:t>
                      </w:r>
                      <w:r w:rsidRPr="00AE29A5">
                        <w:rPr>
                          <w:smallCaps/>
                          <w:sz w:val="18"/>
                          <w:szCs w:val="18"/>
                        </w:rPr>
                        <w:t>Pyrénées-</w:t>
                      </w:r>
                      <w:r>
                        <w:rPr>
                          <w:smallCaps/>
                          <w:sz w:val="18"/>
                          <w:szCs w:val="18"/>
                        </w:rPr>
                        <w:t>Orientales</w:t>
                      </w:r>
                      <w:r w:rsidRPr="00AE29A5">
                        <w:rPr>
                          <w:smallCaps/>
                          <w:sz w:val="18"/>
                          <w:szCs w:val="18"/>
                        </w:rPr>
                        <w:t xml:space="preserve"> (6</w:t>
                      </w:r>
                      <w:r>
                        <w:rPr>
                          <w:smallCaps/>
                          <w:sz w:val="18"/>
                          <w:szCs w:val="18"/>
                        </w:rPr>
                        <w:t>6</w:t>
                      </w:r>
                      <w:r w:rsidRPr="00AE29A5">
                        <w:rPr>
                          <w:smallCaps/>
                          <w:sz w:val="18"/>
                          <w:szCs w:val="18"/>
                        </w:rPr>
                        <w:t>)</w:t>
                      </w:r>
                    </w:p>
                    <w:p w:rsidR="00807FFD" w:rsidRPr="004B152B" w:rsidRDefault="00807FFD" w:rsidP="00C44287">
                      <w:pPr>
                        <w:rPr>
                          <w:rFonts w:ascii="Arial Narrow" w:hAnsi="Arial Narrow"/>
                          <w:sz w:val="18"/>
                          <w:szCs w:val="18"/>
                        </w:rPr>
                      </w:pPr>
                      <w:r>
                        <w:rPr>
                          <w:rFonts w:ascii="Arial Narrow" w:hAnsi="Arial Narrow"/>
                          <w:sz w:val="18"/>
                          <w:szCs w:val="18"/>
                          <w:u w:val="single"/>
                        </w:rPr>
                        <w:t>Groupement</w:t>
                      </w:r>
                      <w:r w:rsidRPr="004B152B">
                        <w:rPr>
                          <w:rFonts w:ascii="Arial Narrow" w:hAnsi="Arial Narrow"/>
                          <w:sz w:val="18"/>
                          <w:szCs w:val="18"/>
                        </w:rPr>
                        <w:t xml:space="preserve"> : </w:t>
                      </w:r>
                      <w:r>
                        <w:rPr>
                          <w:rFonts w:ascii="Arial Narrow" w:hAnsi="Arial Narrow"/>
                          <w:sz w:val="18"/>
                          <w:szCs w:val="18"/>
                        </w:rPr>
                        <w:t>Vallée de la Têt</w:t>
                      </w:r>
                    </w:p>
                    <w:p w:rsidR="00807FFD" w:rsidRPr="004B152B" w:rsidRDefault="00807FFD" w:rsidP="00C44287">
                      <w:pPr>
                        <w:rPr>
                          <w:rFonts w:ascii="Arial Narrow" w:hAnsi="Arial Narrow"/>
                          <w:smallCaps/>
                          <w:sz w:val="18"/>
                          <w:szCs w:val="18"/>
                        </w:rPr>
                      </w:pPr>
                      <w:r>
                        <w:rPr>
                          <w:rFonts w:ascii="Arial Narrow" w:hAnsi="Arial Narrow"/>
                          <w:sz w:val="18"/>
                          <w:szCs w:val="18"/>
                          <w:u w:val="single"/>
                        </w:rPr>
                        <w:t>Usine</w:t>
                      </w:r>
                      <w:r w:rsidRPr="004B152B">
                        <w:rPr>
                          <w:rFonts w:ascii="Arial Narrow" w:hAnsi="Arial Narrow"/>
                          <w:sz w:val="18"/>
                          <w:szCs w:val="18"/>
                        </w:rPr>
                        <w:t xml:space="preserve"> : </w:t>
                      </w:r>
                      <w:r>
                        <w:rPr>
                          <w:smallCaps/>
                          <w:sz w:val="18"/>
                          <w:szCs w:val="18"/>
                        </w:rPr>
                        <w:t xml:space="preserve">La </w:t>
                      </w:r>
                      <w:proofErr w:type="spellStart"/>
                      <w:r>
                        <w:rPr>
                          <w:smallCaps/>
                          <w:sz w:val="18"/>
                          <w:szCs w:val="18"/>
                        </w:rPr>
                        <w:t>Cassagne</w:t>
                      </w:r>
                      <w:proofErr w:type="spellEnd"/>
                    </w:p>
                    <w:p w:rsidR="00807FFD" w:rsidRPr="004B152B" w:rsidRDefault="00807FFD" w:rsidP="00C44287">
                      <w:pPr>
                        <w:jc w:val="right"/>
                        <w:rPr>
                          <w:rFonts w:ascii="Arial Narrow" w:hAnsi="Arial Narrow"/>
                          <w:b/>
                          <w:sz w:val="18"/>
                          <w:szCs w:val="18"/>
                        </w:rPr>
                      </w:pPr>
                      <w:proofErr w:type="gramStart"/>
                      <w:r w:rsidRPr="004B152B">
                        <w:rPr>
                          <w:rFonts w:ascii="Arial Narrow" w:hAnsi="Arial Narrow"/>
                          <w:b/>
                          <w:smallCaps/>
                          <w:sz w:val="18"/>
                          <w:szCs w:val="18"/>
                        </w:rPr>
                        <w:t>CET</w:t>
                      </w:r>
                      <w:proofErr w:type="gramEnd"/>
                      <w:r w:rsidRPr="004B152B">
                        <w:rPr>
                          <w:rFonts w:ascii="Arial Narrow" w:hAnsi="Arial Narrow"/>
                          <w:b/>
                          <w:smallCaps/>
                          <w:sz w:val="18"/>
                          <w:szCs w:val="18"/>
                        </w:rPr>
                        <w:t xml:space="preserve"> n° </w:t>
                      </w:r>
                      <w:r>
                        <w:rPr>
                          <w:rFonts w:ascii="Arial Narrow" w:hAnsi="Arial Narrow"/>
                          <w:b/>
                          <w:smallCaps/>
                          <w:sz w:val="18"/>
                          <w:szCs w:val="18"/>
                        </w:rPr>
                        <w:t>270</w:t>
                      </w:r>
                    </w:p>
                  </w:txbxContent>
                </v:textbox>
              </v:shape>
            </w:pict>
          </mc:Fallback>
        </mc:AlternateContent>
      </w:r>
      <w:r>
        <w:rPr>
          <w:noProof/>
        </w:rPr>
        <w:drawing>
          <wp:anchor distT="0" distB="0" distL="114300" distR="114300" simplePos="0" relativeHeight="251717632" behindDoc="0" locked="0" layoutInCell="1" allowOverlap="1" wp14:anchorId="5F7029F4" wp14:editId="6D0661AF">
            <wp:simplePos x="0" y="0"/>
            <wp:positionH relativeFrom="column">
              <wp:posOffset>-597222</wp:posOffset>
            </wp:positionH>
            <wp:positionV relativeFrom="paragraph">
              <wp:posOffset>-517525</wp:posOffset>
            </wp:positionV>
            <wp:extent cx="1300397" cy="845311"/>
            <wp:effectExtent l="0" t="0" r="0" b="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screen">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00397" cy="84531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noProof/>
        </w:rPr>
        <mc:AlternateContent>
          <mc:Choice Requires="wpg">
            <w:drawing>
              <wp:anchor distT="0" distB="0" distL="114300" distR="114300" simplePos="0" relativeHeight="251718656" behindDoc="0" locked="0" layoutInCell="1" allowOverlap="1" wp14:anchorId="28DE73EE" wp14:editId="791246F3">
                <wp:simplePos x="0" y="0"/>
                <wp:positionH relativeFrom="column">
                  <wp:posOffset>-502920</wp:posOffset>
                </wp:positionH>
                <wp:positionV relativeFrom="paragraph">
                  <wp:posOffset>-520231</wp:posOffset>
                </wp:positionV>
                <wp:extent cx="3881755" cy="2216785"/>
                <wp:effectExtent l="0" t="0" r="4445" b="12065"/>
                <wp:wrapNone/>
                <wp:docPr id="60" name="Groupe 60"/>
                <wp:cNvGraphicFramePr/>
                <a:graphic xmlns:a="http://schemas.openxmlformats.org/drawingml/2006/main">
                  <a:graphicData uri="http://schemas.microsoft.com/office/word/2010/wordprocessingGroup">
                    <wpg:wgp>
                      <wpg:cNvGrpSpPr/>
                      <wpg:grpSpPr>
                        <a:xfrm>
                          <a:off x="0" y="0"/>
                          <a:ext cx="3881755" cy="2216785"/>
                          <a:chOff x="0" y="0"/>
                          <a:chExt cx="3881887" cy="2216989"/>
                        </a:xfrm>
                      </wpg:grpSpPr>
                      <wps:wsp>
                        <wps:cNvPr id="164" name="Oval 145"/>
                        <wps:cNvSpPr>
                          <a:spLocks noChangeArrowheads="1"/>
                        </wps:cNvSpPr>
                        <wps:spPr bwMode="auto">
                          <a:xfrm>
                            <a:off x="0" y="845389"/>
                            <a:ext cx="3543300" cy="1371600"/>
                          </a:xfrm>
                          <a:prstGeom prst="ellipse">
                            <a:avLst/>
                          </a:prstGeom>
                          <a:solidFill>
                            <a:srgbClr val="00469B"/>
                          </a:solidFill>
                          <a:ln w="9525">
                            <a:solidFill>
                              <a:srgbClr val="00469B"/>
                            </a:solidFill>
                            <a:round/>
                            <a:headEnd/>
                            <a:tailEnd/>
                          </a:ln>
                        </wps:spPr>
                        <wps:bodyPr rot="0" vert="horz" wrap="square" lIns="91440" tIns="45720" rIns="91440" bIns="45720" anchor="t" anchorCtr="0" upright="1">
                          <a:noAutofit/>
                        </wps:bodyPr>
                      </wps:wsp>
                      <wps:wsp>
                        <wps:cNvPr id="165" name="Oval 146"/>
                        <wps:cNvSpPr>
                          <a:spLocks noChangeArrowheads="1"/>
                        </wps:cNvSpPr>
                        <wps:spPr bwMode="auto">
                          <a:xfrm>
                            <a:off x="681487" y="1302589"/>
                            <a:ext cx="3200400" cy="8001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Line 147"/>
                        <wps:cNvCnPr>
                          <a:cxnSpLocks noChangeShapeType="1"/>
                        </wps:cNvCnPr>
                        <wps:spPr bwMode="auto">
                          <a:xfrm>
                            <a:off x="1026543" y="0"/>
                            <a:ext cx="0" cy="1799590"/>
                          </a:xfrm>
                          <a:prstGeom prst="line">
                            <a:avLst/>
                          </a:prstGeom>
                          <a:noFill/>
                          <a:ln w="25400">
                            <a:solidFill>
                              <a:srgbClr val="A5C500"/>
                            </a:solidFill>
                            <a:round/>
                            <a:headEnd/>
                            <a:tailEnd/>
                          </a:ln>
                          <a:extLst>
                            <a:ext uri="{909E8E84-426E-40DD-AFC4-6F175D3DCCD1}">
                              <a14:hiddenFill xmlns:a14="http://schemas.microsoft.com/office/drawing/2010/main">
                                <a:noFill/>
                              </a14:hiddenFill>
                            </a:ext>
                          </a:extLst>
                        </wps:spPr>
                        <wps:bodyPr/>
                      </wps:wsp>
                      <wps:wsp>
                        <wps:cNvPr id="167" name="Text Box 149"/>
                        <wps:cNvSpPr txBox="1">
                          <a:spLocks noChangeArrowheads="1"/>
                        </wps:cNvSpPr>
                        <wps:spPr bwMode="auto">
                          <a:xfrm>
                            <a:off x="655608" y="1388853"/>
                            <a:ext cx="3124200" cy="776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7FFD" w:rsidRPr="00C76568" w:rsidRDefault="00807FFD" w:rsidP="00C44287">
                              <w:pPr>
                                <w:jc w:val="center"/>
                                <w:rPr>
                                  <w:smallCaps/>
                                  <w:sz w:val="36"/>
                                  <w:szCs w:val="36"/>
                                </w:rPr>
                              </w:pPr>
                              <w:r w:rsidRPr="00C76568">
                                <w:rPr>
                                  <w:rFonts w:ascii="Univers ExtendedPS" w:hAnsi="Univers ExtendedPS"/>
                                  <w:smallCaps/>
                                  <w:color w:val="A5C500"/>
                                  <w:sz w:val="36"/>
                                  <w:szCs w:val="36"/>
                                </w:rPr>
                                <w:t>Centrale Hydroélectrique</w:t>
                              </w:r>
                              <w:r>
                                <w:rPr>
                                  <w:rFonts w:ascii="Univers ExtendedPS" w:hAnsi="Univers ExtendedPS"/>
                                  <w:smallCaps/>
                                  <w:color w:val="A5C500"/>
                                  <w:sz w:val="36"/>
                                  <w:szCs w:val="36"/>
                                </w:rPr>
                                <w:br/>
                                <w:t xml:space="preserve">de La </w:t>
                              </w:r>
                              <w:proofErr w:type="spellStart"/>
                              <w:r>
                                <w:rPr>
                                  <w:rFonts w:ascii="Univers ExtendedPS" w:hAnsi="Univers ExtendedPS"/>
                                  <w:smallCaps/>
                                  <w:color w:val="A5C500"/>
                                  <w:sz w:val="36"/>
                                  <w:szCs w:val="36"/>
                                </w:rPr>
                                <w:t>Cassagne</w:t>
                              </w:r>
                              <w:proofErr w:type="spellEnd"/>
                            </w:p>
                          </w:txbxContent>
                        </wps:txbx>
                        <wps:bodyPr rot="0" vert="horz" wrap="square" lIns="91440" tIns="45720" rIns="91440" bIns="45720" anchor="t" anchorCtr="0" upright="1">
                          <a:noAutofit/>
                        </wps:bodyPr>
                      </wps:wsp>
                    </wpg:wgp>
                  </a:graphicData>
                </a:graphic>
              </wp:anchor>
            </w:drawing>
          </mc:Choice>
          <mc:Fallback>
            <w:pict>
              <v:group id="Groupe 60" o:spid="_x0000_s1027" style="position:absolute;left:0;text-align:left;margin-left:-39.6pt;margin-top:-40.95pt;width:305.65pt;height:174.55pt;z-index:251718656" coordsize="38818,22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">
                <v:oval id="Oval 145" o:spid="_x0000_s1028" style="position:absolute;top:8453;width:35433;height:13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g38IA&#10;AADcAAAADwAAAGRycy9kb3ducmV2LnhtbERPTWvCQBC9F/oflin0ppuUKCW6Bq0Ue7LU1vuQHZNo&#10;djbsrjH217sFobd5vM+ZF4NpRU/ON5YVpOMEBHFpdcOVgp/v99ErCB+QNbaWScGVPBSLx4c55tpe&#10;+Iv6XahEDGGfo4I6hC6X0pc1GfRj2xFH7mCdwRChq6R2eInhppUvSTKVBhuODTV29FZTedqdjYLj&#10;MvvF1WRYfXKZbSebddq7016p56dhOQMRaAj/4rv7Q8f50wz+nokX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SiDfwgAAANwAAAAPAAAAAAAAAAAAAAAAAJgCAABkcnMvZG93&#10;bnJldi54bWxQSwUGAAAAAAQABAD1AAAAhwMAAAAA&#10;" fillcolor="#00469b" strokecolor="#00469b"/>
                <v:oval id="Oval 146" o:spid="_x0000_s1029" style="position:absolute;left:6814;top:13025;width:32004;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rTcAA&#10;AADcAAAADwAAAGRycy9kb3ducmV2LnhtbERPTWsCMRC9F/wPYYReSs2qVMtqFNEWeq2K5+lmuhvc&#10;TJYkrtl/3xQKvc3jfc56m2wrevLBOFYwnRQgiCunDdcKzqf351cQISJrbB2TgoECbDejhzWW2t35&#10;k/pjrEUO4VCigibGrpQyVA1ZDBPXEWfu23mLMUNfS+3xnsNtK2dFsZAWDeeGBjvaN1RdjzeroD/7&#10;S/KDMctumKevw/zNPmGh1OM47VYgIqX4L/5zf+g8f/ECv8/kC+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xBrTcAAAADcAAAADwAAAAAAAAAAAAAAAACYAgAAZHJzL2Rvd25y&#10;ZXYueG1sUEsFBgAAAAAEAAQA9QAAAIUDAAAAAA==&#10;" stroked="f"/>
                <v:line id="Line 147" o:spid="_x0000_s1030" style="position:absolute;visibility:visible;mso-wrap-style:square" from="10265,0" to="10265,17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w9BsAAAADcAAAADwAAAGRycy9kb3ducmV2LnhtbERPTYvCMBC9L/gfwgje1lQPdbcapQiC&#10;Igi6Ih6HZmyrzaQ0sdZ/bwRhb/N4nzNbdKYSLTWutKxgNIxAEGdWl5wrOP6tvn9AOI+ssbJMCp7k&#10;YDHvfc0w0fbBe2oPPhchhF2CCgrv60RKlxVk0A1tTRy4i20M+gCbXOoGHyHcVHIcRbE0WHJoKLCm&#10;ZUHZ7XA3Cq6T9fmU6uevT7eu3NmWu+OGlRr0u3QKwlPn/8Uf91qH+XEM72fCBX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msPQbAAAAA3AAAAA8AAAAAAAAAAAAAAAAA&#10;oQIAAGRycy9kb3ducmV2LnhtbFBLBQYAAAAABAAEAPkAAACOAwAAAAA=&#10;" strokecolor="#a5c500" strokeweight="2pt"/>
                <v:shape id="Text Box 149" o:spid="_x0000_s1031" type="#_x0000_t202" style="position:absolute;left:6556;top:13888;width:31242;height:7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rsidR="00807FFD" w:rsidRPr="00C76568" w:rsidRDefault="00807FFD" w:rsidP="00C44287">
                        <w:pPr>
                          <w:jc w:val="center"/>
                          <w:rPr>
                            <w:smallCaps/>
                            <w:sz w:val="36"/>
                            <w:szCs w:val="36"/>
                          </w:rPr>
                        </w:pPr>
                        <w:r w:rsidRPr="00C76568">
                          <w:rPr>
                            <w:rFonts w:ascii="Univers ExtendedPS" w:hAnsi="Univers ExtendedPS"/>
                            <w:smallCaps/>
                            <w:color w:val="A5C500"/>
                            <w:sz w:val="36"/>
                            <w:szCs w:val="36"/>
                          </w:rPr>
                          <w:t>Centrale Hydroélectrique</w:t>
                        </w:r>
                        <w:r>
                          <w:rPr>
                            <w:rFonts w:ascii="Univers ExtendedPS" w:hAnsi="Univers ExtendedPS"/>
                            <w:smallCaps/>
                            <w:color w:val="A5C500"/>
                            <w:sz w:val="36"/>
                            <w:szCs w:val="36"/>
                          </w:rPr>
                          <w:br/>
                          <w:t xml:space="preserve">de La </w:t>
                        </w:r>
                        <w:proofErr w:type="spellStart"/>
                        <w:r>
                          <w:rPr>
                            <w:rFonts w:ascii="Univers ExtendedPS" w:hAnsi="Univers ExtendedPS"/>
                            <w:smallCaps/>
                            <w:color w:val="A5C500"/>
                            <w:sz w:val="36"/>
                            <w:szCs w:val="36"/>
                          </w:rPr>
                          <w:t>Cassagne</w:t>
                        </w:r>
                        <w:proofErr w:type="spellEnd"/>
                      </w:p>
                    </w:txbxContent>
                  </v:textbox>
                </v:shape>
              </v:group>
            </w:pict>
          </mc:Fallback>
        </mc:AlternateContent>
      </w:r>
      <w:r w:rsidRPr="004B152B">
        <w:rPr>
          <w:rFonts w:ascii="Arial Narrow" w:hAnsi="Arial Narrow"/>
          <w:sz w:val="16"/>
          <w:szCs w:val="16"/>
        </w:rPr>
        <w:t>1 rue Louis Renault</w:t>
      </w:r>
    </w:p>
    <w:p w:rsidR="00C44287" w:rsidRPr="004B152B" w:rsidRDefault="00C44287" w:rsidP="00C44287">
      <w:pPr>
        <w:ind w:left="993"/>
        <w:jc w:val="left"/>
        <w:rPr>
          <w:rFonts w:ascii="Arial Narrow" w:hAnsi="Arial Narrow"/>
          <w:sz w:val="16"/>
          <w:szCs w:val="16"/>
        </w:rPr>
      </w:pPr>
      <w:r w:rsidRPr="004B152B">
        <w:rPr>
          <w:rFonts w:ascii="Arial Narrow" w:hAnsi="Arial Narrow"/>
          <w:sz w:val="16"/>
          <w:szCs w:val="16"/>
        </w:rPr>
        <w:t>BP 13383 – 31 133 BALMA Cedex</w:t>
      </w:r>
    </w:p>
    <w:p w:rsidR="0039518D" w:rsidRDefault="0039518D" w:rsidP="0039518D">
      <w:pPr>
        <w:tabs>
          <w:tab w:val="right" w:pos="9639"/>
        </w:tabs>
        <w:ind w:right="124"/>
        <w:rPr>
          <w:rFonts w:ascii="Arial" w:hAnsi="Arial" w:cs="Arial"/>
          <w:sz w:val="32"/>
        </w:rPr>
      </w:pPr>
    </w:p>
    <w:p w:rsidR="0039518D" w:rsidRDefault="0039518D" w:rsidP="0039518D">
      <w:pPr>
        <w:tabs>
          <w:tab w:val="right" w:pos="9639"/>
        </w:tabs>
        <w:ind w:right="124"/>
        <w:rPr>
          <w:rFonts w:ascii="Arial" w:hAnsi="Arial" w:cs="Arial"/>
          <w:sz w:val="32"/>
        </w:rPr>
      </w:pPr>
    </w:p>
    <w:p w:rsidR="0039518D" w:rsidRDefault="0039518D" w:rsidP="0039518D">
      <w:pPr>
        <w:tabs>
          <w:tab w:val="right" w:pos="9639"/>
        </w:tabs>
        <w:ind w:right="124"/>
        <w:rPr>
          <w:rFonts w:ascii="Arial" w:hAnsi="Arial" w:cs="Arial"/>
          <w:b/>
          <w:bCs/>
          <w:sz w:val="18"/>
        </w:rPr>
      </w:pPr>
    </w:p>
    <w:p w:rsidR="0039518D" w:rsidRDefault="0039518D" w:rsidP="0039518D">
      <w:pPr>
        <w:tabs>
          <w:tab w:val="right" w:pos="9639"/>
        </w:tabs>
        <w:ind w:right="124"/>
        <w:rPr>
          <w:rFonts w:ascii="Arial" w:hAnsi="Arial" w:cs="Arial"/>
          <w:b/>
          <w:bCs/>
          <w:sz w:val="18"/>
        </w:rPr>
      </w:pPr>
    </w:p>
    <w:p w:rsidR="0039518D" w:rsidRDefault="0039518D" w:rsidP="0039518D">
      <w:pPr>
        <w:tabs>
          <w:tab w:val="right" w:pos="9639"/>
        </w:tabs>
        <w:ind w:right="124"/>
        <w:rPr>
          <w:rFonts w:ascii="Arial" w:hAnsi="Arial" w:cs="Arial"/>
          <w:b/>
          <w:bCs/>
          <w:sz w:val="18"/>
        </w:rPr>
      </w:pPr>
    </w:p>
    <w:p w:rsidR="00C44287" w:rsidRDefault="00C44287" w:rsidP="0039518D">
      <w:pPr>
        <w:tabs>
          <w:tab w:val="right" w:pos="9639"/>
        </w:tabs>
        <w:ind w:right="124"/>
        <w:rPr>
          <w:rFonts w:ascii="Arial" w:hAnsi="Arial" w:cs="Arial"/>
          <w:b/>
          <w:bCs/>
          <w:sz w:val="18"/>
        </w:rPr>
      </w:pPr>
    </w:p>
    <w:p w:rsidR="00C44287" w:rsidRDefault="00C44287" w:rsidP="0039518D">
      <w:pPr>
        <w:tabs>
          <w:tab w:val="right" w:pos="9639"/>
        </w:tabs>
        <w:ind w:right="124"/>
        <w:rPr>
          <w:rFonts w:ascii="Arial" w:hAnsi="Arial" w:cs="Arial"/>
          <w:b/>
          <w:bCs/>
          <w:sz w:val="18"/>
        </w:rPr>
      </w:pPr>
    </w:p>
    <w:p w:rsidR="0039518D" w:rsidRDefault="0039518D" w:rsidP="0039518D"/>
    <w:p w:rsidR="0039518D" w:rsidRDefault="0039518D" w:rsidP="0039518D"/>
    <w:p w:rsidR="00C94EB9" w:rsidRDefault="00555524" w:rsidP="00C94EB9">
      <w:pPr>
        <w:jc w:val="center"/>
      </w:pPr>
      <w:r w:rsidRPr="00555524">
        <w:rPr>
          <w:rFonts w:ascii="Castellar" w:hAnsi="Castellar"/>
          <w:sz w:val="44"/>
          <w:szCs w:val="44"/>
        </w:rPr>
        <w:t>TRAVAUX DE PEINTURE EXTERIEURE</w:t>
      </w:r>
    </w:p>
    <w:p w:rsidR="0039518D" w:rsidRDefault="0037091F" w:rsidP="00E170EA">
      <w:pPr>
        <w:jc w:val="center"/>
        <w:rPr>
          <w:rFonts w:ascii="Castellar" w:hAnsi="Castellar"/>
          <w:sz w:val="44"/>
          <w:szCs w:val="44"/>
        </w:rPr>
      </w:pPr>
      <w:r w:rsidRPr="00E170EA">
        <w:rPr>
          <w:rFonts w:ascii="Castellar" w:hAnsi="Castellar"/>
          <w:sz w:val="44"/>
          <w:szCs w:val="44"/>
        </w:rPr>
        <w:t>Conduite</w:t>
      </w:r>
      <w:r>
        <w:rPr>
          <w:rFonts w:ascii="Castellar" w:hAnsi="Castellar"/>
          <w:sz w:val="44"/>
          <w:szCs w:val="44"/>
        </w:rPr>
        <w:t>s</w:t>
      </w:r>
      <w:r w:rsidR="00E170EA" w:rsidRPr="00E170EA">
        <w:rPr>
          <w:rFonts w:ascii="Castellar" w:hAnsi="Castellar"/>
          <w:sz w:val="44"/>
          <w:szCs w:val="44"/>
        </w:rPr>
        <w:t xml:space="preserve"> </w:t>
      </w:r>
      <w:r w:rsidRPr="00E170EA">
        <w:rPr>
          <w:rFonts w:ascii="Castellar" w:hAnsi="Castellar"/>
          <w:sz w:val="44"/>
          <w:szCs w:val="44"/>
        </w:rPr>
        <w:t>forcée</w:t>
      </w:r>
      <w:r>
        <w:rPr>
          <w:rFonts w:ascii="Castellar" w:hAnsi="Castellar"/>
          <w:sz w:val="44"/>
          <w:szCs w:val="44"/>
        </w:rPr>
        <w:t>s</w:t>
      </w:r>
      <w:r w:rsidR="00E170EA" w:rsidRPr="00E170EA">
        <w:rPr>
          <w:rFonts w:ascii="Castellar" w:hAnsi="Castellar"/>
          <w:sz w:val="44"/>
          <w:szCs w:val="44"/>
        </w:rPr>
        <w:t xml:space="preserve"> de </w:t>
      </w:r>
      <w:r w:rsidR="00745F14">
        <w:rPr>
          <w:rFonts w:ascii="Castellar" w:hAnsi="Castellar"/>
          <w:sz w:val="44"/>
          <w:szCs w:val="44"/>
        </w:rPr>
        <w:t>LA CASSAGNE</w:t>
      </w:r>
    </w:p>
    <w:p w:rsidR="000536D3" w:rsidRPr="000536D3" w:rsidRDefault="000536D3" w:rsidP="00E170EA">
      <w:pPr>
        <w:jc w:val="center"/>
      </w:pPr>
    </w:p>
    <w:p w:rsidR="0039518D" w:rsidRDefault="00555524" w:rsidP="00074674">
      <w:pPr>
        <w:jc w:val="center"/>
      </w:pPr>
      <w:r>
        <w:rPr>
          <w:rFonts w:ascii="Arial" w:hAnsi="Arial" w:cs="Arial"/>
          <w:noProof/>
          <w:sz w:val="32"/>
        </w:rPr>
        <w:drawing>
          <wp:inline distT="0" distB="0" distL="0" distR="0">
            <wp:extent cx="4295673" cy="5727564"/>
            <wp:effectExtent l="0" t="0" r="0"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rmelle.cros\Bureau\CET_en-cours\Bious_CF\Travaux 2014\P102011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295673" cy="5727564"/>
                    </a:xfrm>
                    <a:prstGeom prst="rect">
                      <a:avLst/>
                    </a:prstGeom>
                    <a:ln>
                      <a:noFill/>
                    </a:ln>
                    <a:effectLst>
                      <a:softEdge rad="112500"/>
                    </a:effectLst>
                  </pic:spPr>
                </pic:pic>
              </a:graphicData>
            </a:graphic>
          </wp:inline>
        </w:drawing>
      </w:r>
    </w:p>
    <w:p w:rsidR="0039518D" w:rsidRDefault="0039518D" w:rsidP="0039518D"/>
    <w:p w:rsidR="00E170EA" w:rsidRDefault="00E170EA" w:rsidP="00487B94">
      <w:pPr>
        <w:pStyle w:val="Titre0"/>
        <w:sectPr w:rsidR="00E170EA" w:rsidSect="00C44287">
          <w:footerReference w:type="default" r:id="rId11"/>
          <w:type w:val="continuous"/>
          <w:pgSz w:w="11906" w:h="16838"/>
          <w:pgMar w:top="1417" w:right="1417" w:bottom="1417" w:left="1417" w:header="708" w:footer="708" w:gutter="0"/>
          <w:pgBorders w:offsetFrom="page">
            <w:top w:val="thickThinSmallGap" w:sz="24" w:space="24" w:color="0070C0"/>
            <w:left w:val="thickThinSmallGap" w:sz="24" w:space="24" w:color="0070C0"/>
            <w:bottom w:val="thinThickSmallGap" w:sz="24" w:space="24" w:color="0070C0"/>
            <w:right w:val="thinThickSmallGap" w:sz="24" w:space="24" w:color="0070C0"/>
          </w:pgBorders>
          <w:cols w:space="708"/>
          <w:docGrid w:linePitch="360"/>
        </w:sectPr>
      </w:pPr>
    </w:p>
    <w:p w:rsidR="0039518D" w:rsidRPr="00031E2F" w:rsidRDefault="0039518D" w:rsidP="00C44287">
      <w:pPr>
        <w:pStyle w:val="Titre1B0"/>
      </w:pPr>
      <w:bookmarkStart w:id="0" w:name="_Toc440899211"/>
      <w:r>
        <w:lastRenderedPageBreak/>
        <w:t>Sommaire</w:t>
      </w:r>
      <w:bookmarkEnd w:id="0"/>
    </w:p>
    <w:p w:rsidR="00CE385B" w:rsidRDefault="00E97E0F">
      <w:pPr>
        <w:pStyle w:val="TM1"/>
        <w:tabs>
          <w:tab w:val="right" w:leader="hyphen" w:pos="9062"/>
        </w:tabs>
        <w:rPr>
          <w:rFonts w:eastAsiaTheme="minorEastAsia" w:cstheme="minorBidi"/>
          <w:b w:val="0"/>
          <w:bCs w:val="0"/>
          <w:caps w:val="0"/>
          <w:noProof/>
          <w:sz w:val="22"/>
          <w:szCs w:val="22"/>
        </w:rPr>
      </w:pPr>
      <w:r>
        <w:rPr>
          <w:smallCaps/>
        </w:rPr>
        <w:fldChar w:fldCharType="begin"/>
      </w:r>
      <w:r>
        <w:rPr>
          <w:smallCaps/>
        </w:rPr>
        <w:instrText xml:space="preserve"> TOC \h \z \t "Titre 1;2;Titre 2;3;Titre 3;4;Titre2b;3;Titre;1;TITRE;1;T1-annexe;1;Titre1B;1;TITRE2;3;Titre 1B;2;TitreB;1" </w:instrText>
      </w:r>
      <w:r>
        <w:rPr>
          <w:smallCaps/>
        </w:rPr>
        <w:fldChar w:fldCharType="separate"/>
      </w:r>
      <w:hyperlink w:anchor="_Toc440899211" w:history="1">
        <w:r w:rsidR="00CE385B" w:rsidRPr="006D3730">
          <w:rPr>
            <w:rStyle w:val="Lienhypertexte"/>
            <w:rFonts w:eastAsiaTheme="majorEastAsia"/>
            <w:noProof/>
          </w:rPr>
          <w:t>Sommaire</w:t>
        </w:r>
        <w:r w:rsidR="00CE385B">
          <w:rPr>
            <w:noProof/>
            <w:webHidden/>
          </w:rPr>
          <w:tab/>
        </w:r>
        <w:r w:rsidR="00CE385B">
          <w:rPr>
            <w:noProof/>
            <w:webHidden/>
          </w:rPr>
          <w:fldChar w:fldCharType="begin"/>
        </w:r>
        <w:r w:rsidR="00CE385B">
          <w:rPr>
            <w:noProof/>
            <w:webHidden/>
          </w:rPr>
          <w:instrText xml:space="preserve"> PAGEREF _Toc440899211 \h </w:instrText>
        </w:r>
        <w:r w:rsidR="00CE385B">
          <w:rPr>
            <w:noProof/>
            <w:webHidden/>
          </w:rPr>
        </w:r>
        <w:r w:rsidR="00CE385B">
          <w:rPr>
            <w:noProof/>
            <w:webHidden/>
          </w:rPr>
          <w:fldChar w:fldCharType="separate"/>
        </w:r>
        <w:r w:rsidR="00CE385B">
          <w:rPr>
            <w:noProof/>
            <w:webHidden/>
          </w:rPr>
          <w:t>2</w:t>
        </w:r>
        <w:r w:rsidR="00CE385B">
          <w:rPr>
            <w:noProof/>
            <w:webHidden/>
          </w:rPr>
          <w:fldChar w:fldCharType="end"/>
        </w:r>
      </w:hyperlink>
    </w:p>
    <w:p w:rsidR="00CE385B" w:rsidRDefault="008B0EF7">
      <w:pPr>
        <w:pStyle w:val="TM1"/>
        <w:tabs>
          <w:tab w:val="right" w:leader="hyphen" w:pos="9062"/>
        </w:tabs>
        <w:rPr>
          <w:rFonts w:eastAsiaTheme="minorEastAsia" w:cstheme="minorBidi"/>
          <w:b w:val="0"/>
          <w:bCs w:val="0"/>
          <w:caps w:val="0"/>
          <w:noProof/>
          <w:sz w:val="22"/>
          <w:szCs w:val="22"/>
        </w:rPr>
      </w:pPr>
      <w:hyperlink w:anchor="_Toc440899212" w:history="1">
        <w:r w:rsidR="00CE385B" w:rsidRPr="006D3730">
          <w:rPr>
            <w:rStyle w:val="Lienhypertexte"/>
            <w:rFonts w:eastAsiaTheme="majorEastAsia"/>
            <w:noProof/>
          </w:rPr>
          <w:t>Table des Illustrations</w:t>
        </w:r>
        <w:r w:rsidR="00CE385B">
          <w:rPr>
            <w:noProof/>
            <w:webHidden/>
          </w:rPr>
          <w:tab/>
        </w:r>
        <w:r w:rsidR="00CE385B">
          <w:rPr>
            <w:noProof/>
            <w:webHidden/>
          </w:rPr>
          <w:fldChar w:fldCharType="begin"/>
        </w:r>
        <w:r w:rsidR="00CE385B">
          <w:rPr>
            <w:noProof/>
            <w:webHidden/>
          </w:rPr>
          <w:instrText xml:space="preserve"> PAGEREF _Toc440899212 \h </w:instrText>
        </w:r>
        <w:r w:rsidR="00CE385B">
          <w:rPr>
            <w:noProof/>
            <w:webHidden/>
          </w:rPr>
        </w:r>
        <w:r w:rsidR="00CE385B">
          <w:rPr>
            <w:noProof/>
            <w:webHidden/>
          </w:rPr>
          <w:fldChar w:fldCharType="separate"/>
        </w:r>
        <w:r w:rsidR="00CE385B">
          <w:rPr>
            <w:noProof/>
            <w:webHidden/>
          </w:rPr>
          <w:t>3</w:t>
        </w:r>
        <w:r w:rsidR="00CE385B">
          <w:rPr>
            <w:noProof/>
            <w:webHidden/>
          </w:rPr>
          <w:fldChar w:fldCharType="end"/>
        </w:r>
      </w:hyperlink>
    </w:p>
    <w:p w:rsidR="00CE385B" w:rsidRDefault="008B0EF7">
      <w:pPr>
        <w:pStyle w:val="TM1"/>
        <w:tabs>
          <w:tab w:val="right" w:leader="hyphen" w:pos="9062"/>
        </w:tabs>
        <w:rPr>
          <w:rFonts w:eastAsiaTheme="minorEastAsia" w:cstheme="minorBidi"/>
          <w:b w:val="0"/>
          <w:bCs w:val="0"/>
          <w:caps w:val="0"/>
          <w:noProof/>
          <w:sz w:val="22"/>
          <w:szCs w:val="22"/>
        </w:rPr>
      </w:pPr>
      <w:hyperlink w:anchor="_Toc440899213" w:history="1">
        <w:r w:rsidR="00CE385B" w:rsidRPr="006D3730">
          <w:rPr>
            <w:rStyle w:val="Lienhypertexte"/>
            <w:rFonts w:eastAsiaTheme="majorEastAsia"/>
            <w:noProof/>
          </w:rPr>
          <w:t>Rappel du contexte règlementaire</w:t>
        </w:r>
        <w:r w:rsidR="00CE385B">
          <w:rPr>
            <w:noProof/>
            <w:webHidden/>
          </w:rPr>
          <w:tab/>
        </w:r>
        <w:r w:rsidR="00CE385B">
          <w:rPr>
            <w:noProof/>
            <w:webHidden/>
          </w:rPr>
          <w:fldChar w:fldCharType="begin"/>
        </w:r>
        <w:r w:rsidR="00CE385B">
          <w:rPr>
            <w:noProof/>
            <w:webHidden/>
          </w:rPr>
          <w:instrText xml:space="preserve"> PAGEREF _Toc440899213 \h </w:instrText>
        </w:r>
        <w:r w:rsidR="00CE385B">
          <w:rPr>
            <w:noProof/>
            <w:webHidden/>
          </w:rPr>
        </w:r>
        <w:r w:rsidR="00CE385B">
          <w:rPr>
            <w:noProof/>
            <w:webHidden/>
          </w:rPr>
          <w:fldChar w:fldCharType="separate"/>
        </w:r>
        <w:r w:rsidR="00CE385B">
          <w:rPr>
            <w:noProof/>
            <w:webHidden/>
          </w:rPr>
          <w:t>4</w:t>
        </w:r>
        <w:r w:rsidR="00CE385B">
          <w:rPr>
            <w:noProof/>
            <w:webHidden/>
          </w:rPr>
          <w:fldChar w:fldCharType="end"/>
        </w:r>
      </w:hyperlink>
    </w:p>
    <w:p w:rsidR="00CE385B" w:rsidRDefault="008B0EF7">
      <w:pPr>
        <w:pStyle w:val="TM1"/>
        <w:tabs>
          <w:tab w:val="left" w:pos="480"/>
          <w:tab w:val="right" w:leader="hyphen" w:pos="9062"/>
        </w:tabs>
        <w:rPr>
          <w:rFonts w:eastAsiaTheme="minorEastAsia" w:cstheme="minorBidi"/>
          <w:b w:val="0"/>
          <w:bCs w:val="0"/>
          <w:caps w:val="0"/>
          <w:noProof/>
          <w:sz w:val="22"/>
          <w:szCs w:val="22"/>
        </w:rPr>
      </w:pPr>
      <w:hyperlink w:anchor="_Toc440899214" w:history="1">
        <w:r w:rsidR="00CE385B" w:rsidRPr="006D3730">
          <w:rPr>
            <w:rStyle w:val="Lienhypertexte"/>
            <w:rFonts w:eastAsiaTheme="majorEastAsia"/>
            <w:noProof/>
          </w:rPr>
          <w:t>A-</w:t>
        </w:r>
        <w:r w:rsidR="00CE385B">
          <w:rPr>
            <w:rFonts w:eastAsiaTheme="minorEastAsia" w:cstheme="minorBidi"/>
            <w:b w:val="0"/>
            <w:bCs w:val="0"/>
            <w:caps w:val="0"/>
            <w:noProof/>
            <w:sz w:val="22"/>
            <w:szCs w:val="22"/>
          </w:rPr>
          <w:tab/>
        </w:r>
        <w:r w:rsidR="00CE385B" w:rsidRPr="006D3730">
          <w:rPr>
            <w:rStyle w:val="Lienhypertexte"/>
            <w:rFonts w:eastAsiaTheme="majorEastAsia"/>
            <w:noProof/>
          </w:rPr>
          <w:t>Données administratives</w:t>
        </w:r>
        <w:r w:rsidR="00CE385B">
          <w:rPr>
            <w:noProof/>
            <w:webHidden/>
          </w:rPr>
          <w:tab/>
        </w:r>
        <w:r w:rsidR="00CE385B">
          <w:rPr>
            <w:noProof/>
            <w:webHidden/>
          </w:rPr>
          <w:fldChar w:fldCharType="begin"/>
        </w:r>
        <w:r w:rsidR="00CE385B">
          <w:rPr>
            <w:noProof/>
            <w:webHidden/>
          </w:rPr>
          <w:instrText xml:space="preserve"> PAGEREF _Toc440899214 \h </w:instrText>
        </w:r>
        <w:r w:rsidR="00CE385B">
          <w:rPr>
            <w:noProof/>
            <w:webHidden/>
          </w:rPr>
        </w:r>
        <w:r w:rsidR="00CE385B">
          <w:rPr>
            <w:noProof/>
            <w:webHidden/>
          </w:rPr>
          <w:fldChar w:fldCharType="separate"/>
        </w:r>
        <w:r w:rsidR="00CE385B">
          <w:rPr>
            <w:noProof/>
            <w:webHidden/>
          </w:rPr>
          <w:t>4</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15" w:history="1">
        <w:r w:rsidR="00CE385B" w:rsidRPr="006D3730">
          <w:rPr>
            <w:rStyle w:val="Lienhypertexte"/>
            <w:rFonts w:eastAsiaTheme="majorEastAsia"/>
            <w:noProof/>
            <w14:scene3d>
              <w14:camera w14:prst="orthographicFront"/>
              <w14:lightRig w14:rig="threePt" w14:dir="t">
                <w14:rot w14:lat="0" w14:lon="0" w14:rev="0"/>
              </w14:lightRig>
            </w14:scene3d>
          </w:rPr>
          <w:t>A.I-</w:t>
        </w:r>
        <w:r w:rsidR="00CE385B">
          <w:rPr>
            <w:rFonts w:eastAsiaTheme="minorEastAsia" w:cstheme="minorBidi"/>
            <w:smallCaps w:val="0"/>
            <w:noProof/>
            <w:sz w:val="22"/>
            <w:szCs w:val="22"/>
          </w:rPr>
          <w:tab/>
        </w:r>
        <w:r w:rsidR="00CE385B" w:rsidRPr="006D3730">
          <w:rPr>
            <w:rStyle w:val="Lienhypertexte"/>
            <w:rFonts w:eastAsiaTheme="majorEastAsia"/>
            <w:noProof/>
          </w:rPr>
          <w:t>Identification du demandeur</w:t>
        </w:r>
        <w:r w:rsidR="00CE385B">
          <w:rPr>
            <w:noProof/>
            <w:webHidden/>
          </w:rPr>
          <w:tab/>
        </w:r>
        <w:r w:rsidR="00CE385B">
          <w:rPr>
            <w:noProof/>
            <w:webHidden/>
          </w:rPr>
          <w:fldChar w:fldCharType="begin"/>
        </w:r>
        <w:r w:rsidR="00CE385B">
          <w:rPr>
            <w:noProof/>
            <w:webHidden/>
          </w:rPr>
          <w:instrText xml:space="preserve"> PAGEREF _Toc440899215 \h </w:instrText>
        </w:r>
        <w:r w:rsidR="00CE385B">
          <w:rPr>
            <w:noProof/>
            <w:webHidden/>
          </w:rPr>
        </w:r>
        <w:r w:rsidR="00CE385B">
          <w:rPr>
            <w:noProof/>
            <w:webHidden/>
          </w:rPr>
          <w:fldChar w:fldCharType="separate"/>
        </w:r>
        <w:r w:rsidR="00CE385B">
          <w:rPr>
            <w:noProof/>
            <w:webHidden/>
          </w:rPr>
          <w:t>4</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16" w:history="1">
        <w:r w:rsidR="00CE385B" w:rsidRPr="006D3730">
          <w:rPr>
            <w:rStyle w:val="Lienhypertexte"/>
            <w:rFonts w:eastAsiaTheme="majorEastAsia"/>
            <w:noProof/>
            <w14:scene3d>
              <w14:camera w14:prst="orthographicFront"/>
              <w14:lightRig w14:rig="threePt" w14:dir="t">
                <w14:rot w14:lat="0" w14:lon="0" w14:rev="0"/>
              </w14:lightRig>
            </w14:scene3d>
          </w:rPr>
          <w:t>A.II-</w:t>
        </w:r>
        <w:r w:rsidR="00CE385B">
          <w:rPr>
            <w:rFonts w:eastAsiaTheme="minorEastAsia" w:cstheme="minorBidi"/>
            <w:smallCaps w:val="0"/>
            <w:noProof/>
            <w:sz w:val="22"/>
            <w:szCs w:val="22"/>
          </w:rPr>
          <w:tab/>
        </w:r>
        <w:r w:rsidR="00CE385B" w:rsidRPr="006D3730">
          <w:rPr>
            <w:rStyle w:val="Lienhypertexte"/>
            <w:rFonts w:eastAsiaTheme="majorEastAsia"/>
            <w:noProof/>
          </w:rPr>
          <w:t>Localisation de l'ouvrage</w:t>
        </w:r>
        <w:r w:rsidR="00CE385B">
          <w:rPr>
            <w:noProof/>
            <w:webHidden/>
          </w:rPr>
          <w:tab/>
        </w:r>
        <w:r w:rsidR="00CE385B">
          <w:rPr>
            <w:noProof/>
            <w:webHidden/>
          </w:rPr>
          <w:fldChar w:fldCharType="begin"/>
        </w:r>
        <w:r w:rsidR="00CE385B">
          <w:rPr>
            <w:noProof/>
            <w:webHidden/>
          </w:rPr>
          <w:instrText xml:space="preserve"> PAGEREF _Toc440899216 \h </w:instrText>
        </w:r>
        <w:r w:rsidR="00CE385B">
          <w:rPr>
            <w:noProof/>
            <w:webHidden/>
          </w:rPr>
        </w:r>
        <w:r w:rsidR="00CE385B">
          <w:rPr>
            <w:noProof/>
            <w:webHidden/>
          </w:rPr>
          <w:fldChar w:fldCharType="separate"/>
        </w:r>
        <w:r w:rsidR="00CE385B">
          <w:rPr>
            <w:noProof/>
            <w:webHidden/>
          </w:rPr>
          <w:t>5</w:t>
        </w:r>
        <w:r w:rsidR="00CE385B">
          <w:rPr>
            <w:noProof/>
            <w:webHidden/>
          </w:rPr>
          <w:fldChar w:fldCharType="end"/>
        </w:r>
      </w:hyperlink>
    </w:p>
    <w:p w:rsidR="00CE385B" w:rsidRDefault="008B0EF7">
      <w:pPr>
        <w:pStyle w:val="TM1"/>
        <w:tabs>
          <w:tab w:val="left" w:pos="480"/>
          <w:tab w:val="right" w:leader="hyphen" w:pos="9062"/>
        </w:tabs>
        <w:rPr>
          <w:rFonts w:eastAsiaTheme="minorEastAsia" w:cstheme="minorBidi"/>
          <w:b w:val="0"/>
          <w:bCs w:val="0"/>
          <w:caps w:val="0"/>
          <w:noProof/>
          <w:sz w:val="22"/>
          <w:szCs w:val="22"/>
        </w:rPr>
      </w:pPr>
      <w:hyperlink w:anchor="_Toc440899217" w:history="1">
        <w:r w:rsidR="00CE385B" w:rsidRPr="006D3730">
          <w:rPr>
            <w:rStyle w:val="Lienhypertexte"/>
            <w:rFonts w:eastAsiaTheme="majorEastAsia"/>
            <w:noProof/>
          </w:rPr>
          <w:t>B-</w:t>
        </w:r>
        <w:r w:rsidR="00CE385B">
          <w:rPr>
            <w:rFonts w:eastAsiaTheme="minorEastAsia" w:cstheme="minorBidi"/>
            <w:b w:val="0"/>
            <w:bCs w:val="0"/>
            <w:caps w:val="0"/>
            <w:noProof/>
            <w:sz w:val="22"/>
            <w:szCs w:val="22"/>
          </w:rPr>
          <w:tab/>
        </w:r>
        <w:r w:rsidR="00CE385B" w:rsidRPr="006D3730">
          <w:rPr>
            <w:rStyle w:val="Lienhypertexte"/>
            <w:rFonts w:eastAsiaTheme="majorEastAsia"/>
            <w:noProof/>
          </w:rPr>
          <w:t>Descriptif du projet</w:t>
        </w:r>
        <w:r w:rsidR="00CE385B">
          <w:rPr>
            <w:noProof/>
            <w:webHidden/>
          </w:rPr>
          <w:tab/>
        </w:r>
        <w:r w:rsidR="00CE385B">
          <w:rPr>
            <w:noProof/>
            <w:webHidden/>
          </w:rPr>
          <w:fldChar w:fldCharType="begin"/>
        </w:r>
        <w:r w:rsidR="00CE385B">
          <w:rPr>
            <w:noProof/>
            <w:webHidden/>
          </w:rPr>
          <w:instrText xml:space="preserve"> PAGEREF _Toc440899217 \h </w:instrText>
        </w:r>
        <w:r w:rsidR="00CE385B">
          <w:rPr>
            <w:noProof/>
            <w:webHidden/>
          </w:rPr>
        </w:r>
        <w:r w:rsidR="00CE385B">
          <w:rPr>
            <w:noProof/>
            <w:webHidden/>
          </w:rPr>
          <w:fldChar w:fldCharType="separate"/>
        </w:r>
        <w:r w:rsidR="00CE385B">
          <w:rPr>
            <w:noProof/>
            <w:webHidden/>
          </w:rPr>
          <w:t>7</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18" w:history="1">
        <w:r w:rsidR="00CE385B" w:rsidRPr="006D3730">
          <w:rPr>
            <w:rStyle w:val="Lienhypertexte"/>
            <w:rFonts w:eastAsiaTheme="majorEastAsia"/>
            <w:noProof/>
            <w14:scene3d>
              <w14:camera w14:prst="orthographicFront"/>
              <w14:lightRig w14:rig="threePt" w14:dir="t">
                <w14:rot w14:lat="0" w14:lon="0" w14:rev="0"/>
              </w14:lightRig>
            </w14:scene3d>
          </w:rPr>
          <w:t>B.I-</w:t>
        </w:r>
        <w:r w:rsidR="00CE385B">
          <w:rPr>
            <w:rFonts w:eastAsiaTheme="minorEastAsia" w:cstheme="minorBidi"/>
            <w:smallCaps w:val="0"/>
            <w:noProof/>
            <w:sz w:val="22"/>
            <w:szCs w:val="22"/>
          </w:rPr>
          <w:tab/>
        </w:r>
        <w:r w:rsidR="00CE385B" w:rsidRPr="006D3730">
          <w:rPr>
            <w:rStyle w:val="Lienhypertexte"/>
            <w:rFonts w:eastAsiaTheme="majorEastAsia"/>
            <w:noProof/>
          </w:rPr>
          <w:t>But</w:t>
        </w:r>
        <w:r w:rsidR="00CE385B">
          <w:rPr>
            <w:noProof/>
            <w:webHidden/>
          </w:rPr>
          <w:tab/>
        </w:r>
        <w:r w:rsidR="00CE385B">
          <w:rPr>
            <w:noProof/>
            <w:webHidden/>
          </w:rPr>
          <w:fldChar w:fldCharType="begin"/>
        </w:r>
        <w:r w:rsidR="00CE385B">
          <w:rPr>
            <w:noProof/>
            <w:webHidden/>
          </w:rPr>
          <w:instrText xml:space="preserve"> PAGEREF _Toc440899218 \h </w:instrText>
        </w:r>
        <w:r w:rsidR="00CE385B">
          <w:rPr>
            <w:noProof/>
            <w:webHidden/>
          </w:rPr>
        </w:r>
        <w:r w:rsidR="00CE385B">
          <w:rPr>
            <w:noProof/>
            <w:webHidden/>
          </w:rPr>
          <w:fldChar w:fldCharType="separate"/>
        </w:r>
        <w:r w:rsidR="00CE385B">
          <w:rPr>
            <w:noProof/>
            <w:webHidden/>
          </w:rPr>
          <w:t>7</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19" w:history="1">
        <w:r w:rsidR="00CE385B" w:rsidRPr="006D3730">
          <w:rPr>
            <w:rStyle w:val="Lienhypertexte"/>
            <w:rFonts w:eastAsiaTheme="majorEastAsia"/>
            <w:noProof/>
            <w14:scene3d>
              <w14:camera w14:prst="orthographicFront"/>
              <w14:lightRig w14:rig="threePt" w14:dir="t">
                <w14:rot w14:lat="0" w14:lon="0" w14:rev="0"/>
              </w14:lightRig>
            </w14:scene3d>
          </w:rPr>
          <w:t>B.II-</w:t>
        </w:r>
        <w:r w:rsidR="00CE385B">
          <w:rPr>
            <w:rFonts w:eastAsiaTheme="minorEastAsia" w:cstheme="minorBidi"/>
            <w:smallCaps w:val="0"/>
            <w:noProof/>
            <w:sz w:val="22"/>
            <w:szCs w:val="22"/>
          </w:rPr>
          <w:tab/>
        </w:r>
        <w:r w:rsidR="00CE385B" w:rsidRPr="006D3730">
          <w:rPr>
            <w:rStyle w:val="Lienhypertexte"/>
            <w:rFonts w:eastAsiaTheme="majorEastAsia"/>
            <w:noProof/>
          </w:rPr>
          <w:t>Nature des travaux à réaliser</w:t>
        </w:r>
        <w:r w:rsidR="00CE385B">
          <w:rPr>
            <w:noProof/>
            <w:webHidden/>
          </w:rPr>
          <w:tab/>
        </w:r>
        <w:r w:rsidR="00CE385B">
          <w:rPr>
            <w:noProof/>
            <w:webHidden/>
          </w:rPr>
          <w:fldChar w:fldCharType="begin"/>
        </w:r>
        <w:r w:rsidR="00CE385B">
          <w:rPr>
            <w:noProof/>
            <w:webHidden/>
          </w:rPr>
          <w:instrText xml:space="preserve"> PAGEREF _Toc440899219 \h </w:instrText>
        </w:r>
        <w:r w:rsidR="00CE385B">
          <w:rPr>
            <w:noProof/>
            <w:webHidden/>
          </w:rPr>
        </w:r>
        <w:r w:rsidR="00CE385B">
          <w:rPr>
            <w:noProof/>
            <w:webHidden/>
          </w:rPr>
          <w:fldChar w:fldCharType="separate"/>
        </w:r>
        <w:r w:rsidR="00CE385B">
          <w:rPr>
            <w:noProof/>
            <w:webHidden/>
          </w:rPr>
          <w:t>7</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20" w:history="1">
        <w:r w:rsidR="00CE385B" w:rsidRPr="006D3730">
          <w:rPr>
            <w:rStyle w:val="Lienhypertexte"/>
            <w:rFonts w:eastAsiaTheme="majorEastAsia"/>
            <w:noProof/>
            <w14:scene3d>
              <w14:camera w14:prst="orthographicFront"/>
              <w14:lightRig w14:rig="threePt" w14:dir="t">
                <w14:rot w14:lat="0" w14:lon="0" w14:rev="0"/>
              </w14:lightRig>
            </w14:scene3d>
          </w:rPr>
          <w:t>B.II.1-</w:t>
        </w:r>
        <w:r w:rsidR="00CE385B">
          <w:rPr>
            <w:rFonts w:eastAsiaTheme="minorEastAsia" w:cstheme="minorBidi"/>
            <w:i w:val="0"/>
            <w:iCs w:val="0"/>
            <w:noProof/>
            <w:sz w:val="22"/>
            <w:szCs w:val="22"/>
          </w:rPr>
          <w:tab/>
        </w:r>
        <w:r w:rsidR="00CE385B" w:rsidRPr="006D3730">
          <w:rPr>
            <w:rStyle w:val="Lienhypertexte"/>
            <w:rFonts w:eastAsiaTheme="majorEastAsia"/>
            <w:noProof/>
          </w:rPr>
          <w:t>Description de l’installation</w:t>
        </w:r>
        <w:r w:rsidR="00CE385B">
          <w:rPr>
            <w:noProof/>
            <w:webHidden/>
          </w:rPr>
          <w:tab/>
        </w:r>
        <w:r w:rsidR="00CE385B">
          <w:rPr>
            <w:noProof/>
            <w:webHidden/>
          </w:rPr>
          <w:fldChar w:fldCharType="begin"/>
        </w:r>
        <w:r w:rsidR="00CE385B">
          <w:rPr>
            <w:noProof/>
            <w:webHidden/>
          </w:rPr>
          <w:instrText xml:space="preserve"> PAGEREF _Toc440899220 \h </w:instrText>
        </w:r>
        <w:r w:rsidR="00CE385B">
          <w:rPr>
            <w:noProof/>
            <w:webHidden/>
          </w:rPr>
        </w:r>
        <w:r w:rsidR="00CE385B">
          <w:rPr>
            <w:noProof/>
            <w:webHidden/>
          </w:rPr>
          <w:fldChar w:fldCharType="separate"/>
        </w:r>
        <w:r w:rsidR="00CE385B">
          <w:rPr>
            <w:noProof/>
            <w:webHidden/>
          </w:rPr>
          <w:t>7</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21" w:history="1">
        <w:r w:rsidR="00CE385B" w:rsidRPr="006D3730">
          <w:rPr>
            <w:rStyle w:val="Lienhypertexte"/>
            <w:rFonts w:eastAsiaTheme="majorEastAsia"/>
            <w:noProof/>
            <w14:scene3d>
              <w14:camera w14:prst="orthographicFront"/>
              <w14:lightRig w14:rig="threePt" w14:dir="t">
                <w14:rot w14:lat="0" w14:lon="0" w14:rev="0"/>
              </w14:lightRig>
            </w14:scene3d>
          </w:rPr>
          <w:t>B.II.2-</w:t>
        </w:r>
        <w:r w:rsidR="00CE385B">
          <w:rPr>
            <w:rFonts w:eastAsiaTheme="minorEastAsia" w:cstheme="minorBidi"/>
            <w:i w:val="0"/>
            <w:iCs w:val="0"/>
            <w:noProof/>
            <w:sz w:val="22"/>
            <w:szCs w:val="22"/>
          </w:rPr>
          <w:tab/>
        </w:r>
        <w:r w:rsidR="00CE385B" w:rsidRPr="006D3730">
          <w:rPr>
            <w:rStyle w:val="Lienhypertexte"/>
            <w:rFonts w:eastAsiaTheme="majorEastAsia"/>
            <w:noProof/>
          </w:rPr>
          <w:t>Travaux de peinture de la conduite forcée</w:t>
        </w:r>
        <w:r w:rsidR="00CE385B">
          <w:rPr>
            <w:noProof/>
            <w:webHidden/>
          </w:rPr>
          <w:tab/>
        </w:r>
        <w:r w:rsidR="00CE385B">
          <w:rPr>
            <w:noProof/>
            <w:webHidden/>
          </w:rPr>
          <w:fldChar w:fldCharType="begin"/>
        </w:r>
        <w:r w:rsidR="00CE385B">
          <w:rPr>
            <w:noProof/>
            <w:webHidden/>
          </w:rPr>
          <w:instrText xml:space="preserve"> PAGEREF _Toc440899221 \h </w:instrText>
        </w:r>
        <w:r w:rsidR="00CE385B">
          <w:rPr>
            <w:noProof/>
            <w:webHidden/>
          </w:rPr>
        </w:r>
        <w:r w:rsidR="00CE385B">
          <w:rPr>
            <w:noProof/>
            <w:webHidden/>
          </w:rPr>
          <w:fldChar w:fldCharType="separate"/>
        </w:r>
        <w:r w:rsidR="00CE385B">
          <w:rPr>
            <w:noProof/>
            <w:webHidden/>
          </w:rPr>
          <w:t>7</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22" w:history="1">
        <w:r w:rsidR="00CE385B" w:rsidRPr="006D3730">
          <w:rPr>
            <w:rStyle w:val="Lienhypertexte"/>
            <w:rFonts w:eastAsiaTheme="majorEastAsia"/>
            <w:noProof/>
            <w14:scene3d>
              <w14:camera w14:prst="orthographicFront"/>
              <w14:lightRig w14:rig="threePt" w14:dir="t">
                <w14:rot w14:lat="0" w14:lon="0" w14:rev="0"/>
              </w14:lightRig>
            </w14:scene3d>
          </w:rPr>
          <w:t>B.II.3-</w:t>
        </w:r>
        <w:r w:rsidR="00CE385B">
          <w:rPr>
            <w:rFonts w:eastAsiaTheme="minorEastAsia" w:cstheme="minorBidi"/>
            <w:i w:val="0"/>
            <w:iCs w:val="0"/>
            <w:noProof/>
            <w:sz w:val="22"/>
            <w:szCs w:val="22"/>
          </w:rPr>
          <w:tab/>
        </w:r>
        <w:r w:rsidR="00CE385B" w:rsidRPr="006D3730">
          <w:rPr>
            <w:rStyle w:val="Lienhypertexte"/>
            <w:rFonts w:eastAsiaTheme="majorEastAsia"/>
            <w:noProof/>
          </w:rPr>
          <w:t>Généralités pour la réalisation des travaux</w:t>
        </w:r>
        <w:r w:rsidR="00CE385B">
          <w:rPr>
            <w:noProof/>
            <w:webHidden/>
          </w:rPr>
          <w:tab/>
        </w:r>
        <w:r w:rsidR="00CE385B">
          <w:rPr>
            <w:noProof/>
            <w:webHidden/>
          </w:rPr>
          <w:fldChar w:fldCharType="begin"/>
        </w:r>
        <w:r w:rsidR="00CE385B">
          <w:rPr>
            <w:noProof/>
            <w:webHidden/>
          </w:rPr>
          <w:instrText xml:space="preserve"> PAGEREF _Toc440899222 \h </w:instrText>
        </w:r>
        <w:r w:rsidR="00CE385B">
          <w:rPr>
            <w:noProof/>
            <w:webHidden/>
          </w:rPr>
        </w:r>
        <w:r w:rsidR="00CE385B">
          <w:rPr>
            <w:noProof/>
            <w:webHidden/>
          </w:rPr>
          <w:fldChar w:fldCharType="separate"/>
        </w:r>
        <w:r w:rsidR="00CE385B">
          <w:rPr>
            <w:noProof/>
            <w:webHidden/>
          </w:rPr>
          <w:t>8</w:t>
        </w:r>
        <w:r w:rsidR="00CE385B">
          <w:rPr>
            <w:noProof/>
            <w:webHidden/>
          </w:rPr>
          <w:fldChar w:fldCharType="end"/>
        </w:r>
      </w:hyperlink>
    </w:p>
    <w:p w:rsidR="00CE385B" w:rsidRDefault="008B0EF7">
      <w:pPr>
        <w:pStyle w:val="TM1"/>
        <w:tabs>
          <w:tab w:val="left" w:pos="480"/>
          <w:tab w:val="right" w:leader="hyphen" w:pos="9062"/>
        </w:tabs>
        <w:rPr>
          <w:rFonts w:eastAsiaTheme="minorEastAsia" w:cstheme="minorBidi"/>
          <w:b w:val="0"/>
          <w:bCs w:val="0"/>
          <w:caps w:val="0"/>
          <w:noProof/>
          <w:sz w:val="22"/>
          <w:szCs w:val="22"/>
        </w:rPr>
      </w:pPr>
      <w:hyperlink w:anchor="_Toc440899223" w:history="1">
        <w:r w:rsidR="00CE385B" w:rsidRPr="006D3730">
          <w:rPr>
            <w:rStyle w:val="Lienhypertexte"/>
            <w:rFonts w:eastAsiaTheme="majorEastAsia"/>
            <w:noProof/>
          </w:rPr>
          <w:t>C-</w:t>
        </w:r>
        <w:r w:rsidR="00CE385B">
          <w:rPr>
            <w:rFonts w:eastAsiaTheme="minorEastAsia" w:cstheme="minorBidi"/>
            <w:b w:val="0"/>
            <w:bCs w:val="0"/>
            <w:caps w:val="0"/>
            <w:noProof/>
            <w:sz w:val="22"/>
            <w:szCs w:val="22"/>
          </w:rPr>
          <w:tab/>
        </w:r>
        <w:r w:rsidR="00CE385B" w:rsidRPr="006D3730">
          <w:rPr>
            <w:rStyle w:val="Lienhypertexte"/>
            <w:rFonts w:eastAsiaTheme="majorEastAsia"/>
            <w:noProof/>
          </w:rPr>
          <w:t>Analyse des enjeux environnementaux</w:t>
        </w:r>
        <w:r w:rsidR="00CE385B">
          <w:rPr>
            <w:noProof/>
            <w:webHidden/>
          </w:rPr>
          <w:tab/>
        </w:r>
        <w:r w:rsidR="00CE385B">
          <w:rPr>
            <w:noProof/>
            <w:webHidden/>
          </w:rPr>
          <w:fldChar w:fldCharType="begin"/>
        </w:r>
        <w:r w:rsidR="00CE385B">
          <w:rPr>
            <w:noProof/>
            <w:webHidden/>
          </w:rPr>
          <w:instrText xml:space="preserve"> PAGEREF _Toc440899223 \h </w:instrText>
        </w:r>
        <w:r w:rsidR="00CE385B">
          <w:rPr>
            <w:noProof/>
            <w:webHidden/>
          </w:rPr>
        </w:r>
        <w:r w:rsidR="00CE385B">
          <w:rPr>
            <w:noProof/>
            <w:webHidden/>
          </w:rPr>
          <w:fldChar w:fldCharType="separate"/>
        </w:r>
        <w:r w:rsidR="00CE385B">
          <w:rPr>
            <w:noProof/>
            <w:webHidden/>
          </w:rPr>
          <w:t>11</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24" w:history="1">
        <w:r w:rsidR="00CE385B" w:rsidRPr="006D3730">
          <w:rPr>
            <w:rStyle w:val="Lienhypertexte"/>
            <w:rFonts w:eastAsiaTheme="majorEastAsia"/>
            <w:noProof/>
            <w14:scene3d>
              <w14:camera w14:prst="orthographicFront"/>
              <w14:lightRig w14:rig="threePt" w14:dir="t">
                <w14:rot w14:lat="0" w14:lon="0" w14:rev="0"/>
              </w14:lightRig>
            </w14:scene3d>
          </w:rPr>
          <w:t>C.I-</w:t>
        </w:r>
        <w:r w:rsidR="00CE385B">
          <w:rPr>
            <w:rFonts w:eastAsiaTheme="minorEastAsia" w:cstheme="minorBidi"/>
            <w:smallCaps w:val="0"/>
            <w:noProof/>
            <w:sz w:val="22"/>
            <w:szCs w:val="22"/>
          </w:rPr>
          <w:tab/>
        </w:r>
        <w:r w:rsidR="00CE385B" w:rsidRPr="006D3730">
          <w:rPr>
            <w:rStyle w:val="Lienhypertexte"/>
            <w:rFonts w:eastAsiaTheme="majorEastAsia"/>
            <w:noProof/>
          </w:rPr>
          <w:t>Définition des enjeux</w:t>
        </w:r>
        <w:r w:rsidR="00CE385B">
          <w:rPr>
            <w:noProof/>
            <w:webHidden/>
          </w:rPr>
          <w:tab/>
        </w:r>
        <w:r w:rsidR="00CE385B">
          <w:rPr>
            <w:noProof/>
            <w:webHidden/>
          </w:rPr>
          <w:fldChar w:fldCharType="begin"/>
        </w:r>
        <w:r w:rsidR="00CE385B">
          <w:rPr>
            <w:noProof/>
            <w:webHidden/>
          </w:rPr>
          <w:instrText xml:space="preserve"> PAGEREF _Toc440899224 \h </w:instrText>
        </w:r>
        <w:r w:rsidR="00CE385B">
          <w:rPr>
            <w:noProof/>
            <w:webHidden/>
          </w:rPr>
        </w:r>
        <w:r w:rsidR="00CE385B">
          <w:rPr>
            <w:noProof/>
            <w:webHidden/>
          </w:rPr>
          <w:fldChar w:fldCharType="separate"/>
        </w:r>
        <w:r w:rsidR="00CE385B">
          <w:rPr>
            <w:noProof/>
            <w:webHidden/>
          </w:rPr>
          <w:t>11</w:t>
        </w:r>
        <w:r w:rsidR="00CE385B">
          <w:rPr>
            <w:noProof/>
            <w:webHidden/>
          </w:rPr>
          <w:fldChar w:fldCharType="end"/>
        </w:r>
      </w:hyperlink>
    </w:p>
    <w:p w:rsidR="00CE385B" w:rsidRDefault="008B0EF7">
      <w:pPr>
        <w:pStyle w:val="TM4"/>
        <w:tabs>
          <w:tab w:val="left" w:pos="1440"/>
          <w:tab w:val="right" w:leader="hyphen" w:pos="9062"/>
        </w:tabs>
        <w:rPr>
          <w:rFonts w:eastAsiaTheme="minorEastAsia" w:cstheme="minorBidi"/>
          <w:noProof/>
          <w:sz w:val="22"/>
          <w:szCs w:val="22"/>
        </w:rPr>
      </w:pPr>
      <w:hyperlink w:anchor="_Toc440899225" w:history="1">
        <w:r w:rsidR="00CE385B" w:rsidRPr="006D3730">
          <w:rPr>
            <w:rStyle w:val="Lienhypertexte"/>
            <w:rFonts w:ascii="Arial Narrow" w:eastAsiaTheme="majorEastAsia" w:hAnsi="Arial Narrow"/>
            <w:noProof/>
            <w14:scene3d>
              <w14:camera w14:prst="orthographicFront"/>
              <w14:lightRig w14:rig="threePt" w14:dir="t">
                <w14:rot w14:lat="0" w14:lon="0" w14:rev="0"/>
              </w14:lightRig>
            </w14:scene3d>
          </w:rPr>
          <w:t>C.I.1-</w:t>
        </w:r>
        <w:r w:rsidR="00CE385B">
          <w:rPr>
            <w:rFonts w:eastAsiaTheme="minorEastAsia" w:cstheme="minorBidi"/>
            <w:noProof/>
            <w:sz w:val="22"/>
            <w:szCs w:val="22"/>
          </w:rPr>
          <w:tab/>
        </w:r>
        <w:r w:rsidR="00CE385B" w:rsidRPr="006D3730">
          <w:rPr>
            <w:rStyle w:val="Lienhypertexte"/>
            <w:rFonts w:ascii="Arial Narrow" w:eastAsiaTheme="majorEastAsia" w:hAnsi="Arial Narrow"/>
            <w:noProof/>
          </w:rPr>
          <w:t>Zones de protections et d’inventaires</w:t>
        </w:r>
        <w:r w:rsidR="00CE385B">
          <w:rPr>
            <w:noProof/>
            <w:webHidden/>
          </w:rPr>
          <w:tab/>
        </w:r>
        <w:r w:rsidR="00CE385B">
          <w:rPr>
            <w:noProof/>
            <w:webHidden/>
          </w:rPr>
          <w:fldChar w:fldCharType="begin"/>
        </w:r>
        <w:r w:rsidR="00CE385B">
          <w:rPr>
            <w:noProof/>
            <w:webHidden/>
          </w:rPr>
          <w:instrText xml:space="preserve"> PAGEREF _Toc440899225 \h </w:instrText>
        </w:r>
        <w:r w:rsidR="00CE385B">
          <w:rPr>
            <w:noProof/>
            <w:webHidden/>
          </w:rPr>
        </w:r>
        <w:r w:rsidR="00CE385B">
          <w:rPr>
            <w:noProof/>
            <w:webHidden/>
          </w:rPr>
          <w:fldChar w:fldCharType="separate"/>
        </w:r>
        <w:r w:rsidR="00CE385B">
          <w:rPr>
            <w:noProof/>
            <w:webHidden/>
          </w:rPr>
          <w:t>11</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26" w:history="1">
        <w:r w:rsidR="00CE385B" w:rsidRPr="006D3730">
          <w:rPr>
            <w:rStyle w:val="Lienhypertexte"/>
            <w:rFonts w:eastAsiaTheme="majorEastAsia"/>
            <w:noProof/>
            <w14:scene3d>
              <w14:camera w14:prst="orthographicFront"/>
              <w14:lightRig w14:rig="threePt" w14:dir="t">
                <w14:rot w14:lat="0" w14:lon="0" w14:rev="0"/>
              </w14:lightRig>
            </w14:scene3d>
          </w:rPr>
          <w:t>C.I.1.1-</w:t>
        </w:r>
        <w:r w:rsidR="00CE385B">
          <w:rPr>
            <w:rFonts w:eastAsiaTheme="minorEastAsia" w:cstheme="minorBidi"/>
            <w:noProof/>
            <w:sz w:val="22"/>
            <w:szCs w:val="22"/>
          </w:rPr>
          <w:tab/>
        </w:r>
        <w:r w:rsidR="00CE385B" w:rsidRPr="006D3730">
          <w:rPr>
            <w:rStyle w:val="Lienhypertexte"/>
            <w:rFonts w:eastAsiaTheme="majorEastAsia"/>
            <w:noProof/>
          </w:rPr>
          <w:t>Parc naturel régional des Pyrénées catalanes (PNR)</w:t>
        </w:r>
        <w:r w:rsidR="00CE385B">
          <w:rPr>
            <w:noProof/>
            <w:webHidden/>
          </w:rPr>
          <w:tab/>
        </w:r>
        <w:r w:rsidR="00CE385B">
          <w:rPr>
            <w:noProof/>
            <w:webHidden/>
          </w:rPr>
          <w:fldChar w:fldCharType="begin"/>
        </w:r>
        <w:r w:rsidR="00CE385B">
          <w:rPr>
            <w:noProof/>
            <w:webHidden/>
          </w:rPr>
          <w:instrText xml:space="preserve"> PAGEREF _Toc440899226 \h </w:instrText>
        </w:r>
        <w:r w:rsidR="00CE385B">
          <w:rPr>
            <w:noProof/>
            <w:webHidden/>
          </w:rPr>
        </w:r>
        <w:r w:rsidR="00CE385B">
          <w:rPr>
            <w:noProof/>
            <w:webHidden/>
          </w:rPr>
          <w:fldChar w:fldCharType="separate"/>
        </w:r>
        <w:r w:rsidR="00CE385B">
          <w:rPr>
            <w:noProof/>
            <w:webHidden/>
          </w:rPr>
          <w:t>11</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27" w:history="1">
        <w:r w:rsidR="00CE385B" w:rsidRPr="006D3730">
          <w:rPr>
            <w:rStyle w:val="Lienhypertexte"/>
            <w:rFonts w:eastAsiaTheme="majorEastAsia"/>
            <w:noProof/>
            <w14:scene3d>
              <w14:camera w14:prst="orthographicFront"/>
              <w14:lightRig w14:rig="threePt" w14:dir="t">
                <w14:rot w14:lat="0" w14:lon="0" w14:rev="0"/>
              </w14:lightRig>
            </w14:scene3d>
          </w:rPr>
          <w:t>C.I.1.2-</w:t>
        </w:r>
        <w:r w:rsidR="00CE385B">
          <w:rPr>
            <w:rFonts w:eastAsiaTheme="minorEastAsia" w:cstheme="minorBidi"/>
            <w:noProof/>
            <w:sz w:val="22"/>
            <w:szCs w:val="22"/>
          </w:rPr>
          <w:tab/>
        </w:r>
        <w:r w:rsidR="00CE385B" w:rsidRPr="006D3730">
          <w:rPr>
            <w:rStyle w:val="Lienhypertexte"/>
            <w:rFonts w:eastAsiaTheme="majorEastAsia"/>
            <w:noProof/>
          </w:rPr>
          <w:t>Natura 2000</w:t>
        </w:r>
        <w:r w:rsidR="00CE385B">
          <w:rPr>
            <w:noProof/>
            <w:webHidden/>
          </w:rPr>
          <w:tab/>
        </w:r>
        <w:r w:rsidR="00CE385B">
          <w:rPr>
            <w:noProof/>
            <w:webHidden/>
          </w:rPr>
          <w:fldChar w:fldCharType="begin"/>
        </w:r>
        <w:r w:rsidR="00CE385B">
          <w:rPr>
            <w:noProof/>
            <w:webHidden/>
          </w:rPr>
          <w:instrText xml:space="preserve"> PAGEREF _Toc440899227 \h </w:instrText>
        </w:r>
        <w:r w:rsidR="00CE385B">
          <w:rPr>
            <w:noProof/>
            <w:webHidden/>
          </w:rPr>
        </w:r>
        <w:r w:rsidR="00CE385B">
          <w:rPr>
            <w:noProof/>
            <w:webHidden/>
          </w:rPr>
          <w:fldChar w:fldCharType="separate"/>
        </w:r>
        <w:r w:rsidR="00CE385B">
          <w:rPr>
            <w:noProof/>
            <w:webHidden/>
          </w:rPr>
          <w:t>11</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28" w:history="1">
        <w:r w:rsidR="00CE385B" w:rsidRPr="006D3730">
          <w:rPr>
            <w:rStyle w:val="Lienhypertexte"/>
            <w:rFonts w:eastAsiaTheme="majorEastAsia"/>
            <w:noProof/>
            <w14:scene3d>
              <w14:camera w14:prst="orthographicFront"/>
              <w14:lightRig w14:rig="threePt" w14:dir="t">
                <w14:rot w14:lat="0" w14:lon="0" w14:rev="0"/>
              </w14:lightRig>
            </w14:scene3d>
          </w:rPr>
          <w:t>C.I.1.3-</w:t>
        </w:r>
        <w:r w:rsidR="00CE385B">
          <w:rPr>
            <w:rFonts w:eastAsiaTheme="minorEastAsia" w:cstheme="minorBidi"/>
            <w:noProof/>
            <w:sz w:val="22"/>
            <w:szCs w:val="22"/>
          </w:rPr>
          <w:tab/>
        </w:r>
        <w:r w:rsidR="00CE385B" w:rsidRPr="006D3730">
          <w:rPr>
            <w:rStyle w:val="Lienhypertexte"/>
            <w:rFonts w:eastAsiaTheme="majorEastAsia"/>
            <w:noProof/>
          </w:rPr>
          <w:t>ZNIEFF et ZICO</w:t>
        </w:r>
        <w:r w:rsidR="00CE385B">
          <w:rPr>
            <w:noProof/>
            <w:webHidden/>
          </w:rPr>
          <w:tab/>
        </w:r>
        <w:r w:rsidR="00CE385B">
          <w:rPr>
            <w:noProof/>
            <w:webHidden/>
          </w:rPr>
          <w:fldChar w:fldCharType="begin"/>
        </w:r>
        <w:r w:rsidR="00CE385B">
          <w:rPr>
            <w:noProof/>
            <w:webHidden/>
          </w:rPr>
          <w:instrText xml:space="preserve"> PAGEREF _Toc440899228 \h </w:instrText>
        </w:r>
        <w:r w:rsidR="00CE385B">
          <w:rPr>
            <w:noProof/>
            <w:webHidden/>
          </w:rPr>
        </w:r>
        <w:r w:rsidR="00CE385B">
          <w:rPr>
            <w:noProof/>
            <w:webHidden/>
          </w:rPr>
          <w:fldChar w:fldCharType="separate"/>
        </w:r>
        <w:r w:rsidR="00CE385B">
          <w:rPr>
            <w:noProof/>
            <w:webHidden/>
          </w:rPr>
          <w:t>13</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29" w:history="1">
        <w:r w:rsidR="00CE385B" w:rsidRPr="006D3730">
          <w:rPr>
            <w:rStyle w:val="Lienhypertexte"/>
            <w:rFonts w:eastAsiaTheme="majorEastAsia"/>
            <w:noProof/>
            <w14:scene3d>
              <w14:camera w14:prst="orthographicFront"/>
              <w14:lightRig w14:rig="threePt" w14:dir="t">
                <w14:rot w14:lat="0" w14:lon="0" w14:rev="0"/>
              </w14:lightRig>
            </w14:scene3d>
          </w:rPr>
          <w:t>C.I.1.4-</w:t>
        </w:r>
        <w:r w:rsidR="00CE385B">
          <w:rPr>
            <w:rFonts w:eastAsiaTheme="minorEastAsia" w:cstheme="minorBidi"/>
            <w:noProof/>
            <w:sz w:val="22"/>
            <w:szCs w:val="22"/>
          </w:rPr>
          <w:tab/>
        </w:r>
        <w:r w:rsidR="00CE385B" w:rsidRPr="006D3730">
          <w:rPr>
            <w:rStyle w:val="Lienhypertexte"/>
            <w:rFonts w:eastAsiaTheme="majorEastAsia"/>
            <w:noProof/>
          </w:rPr>
          <w:t>Plan Nationaux d’Actions</w:t>
        </w:r>
        <w:r w:rsidR="00CE385B">
          <w:rPr>
            <w:noProof/>
            <w:webHidden/>
          </w:rPr>
          <w:tab/>
        </w:r>
        <w:r w:rsidR="00CE385B">
          <w:rPr>
            <w:noProof/>
            <w:webHidden/>
          </w:rPr>
          <w:fldChar w:fldCharType="begin"/>
        </w:r>
        <w:r w:rsidR="00CE385B">
          <w:rPr>
            <w:noProof/>
            <w:webHidden/>
          </w:rPr>
          <w:instrText xml:space="preserve"> PAGEREF _Toc440899229 \h </w:instrText>
        </w:r>
        <w:r w:rsidR="00CE385B">
          <w:rPr>
            <w:noProof/>
            <w:webHidden/>
          </w:rPr>
        </w:r>
        <w:r w:rsidR="00CE385B">
          <w:rPr>
            <w:noProof/>
            <w:webHidden/>
          </w:rPr>
          <w:fldChar w:fldCharType="separate"/>
        </w:r>
        <w:r w:rsidR="00CE385B">
          <w:rPr>
            <w:noProof/>
            <w:webHidden/>
          </w:rPr>
          <w:t>13</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30" w:history="1">
        <w:r w:rsidR="00CE385B" w:rsidRPr="006D3730">
          <w:rPr>
            <w:rStyle w:val="Lienhypertexte"/>
            <w:rFonts w:eastAsiaTheme="majorEastAsia"/>
            <w:noProof/>
            <w14:scene3d>
              <w14:camera w14:prst="orthographicFront"/>
              <w14:lightRig w14:rig="threePt" w14:dir="t">
                <w14:rot w14:lat="0" w14:lon="0" w14:rev="0"/>
              </w14:lightRig>
            </w14:scene3d>
          </w:rPr>
          <w:t>C.I.1.5-</w:t>
        </w:r>
        <w:r w:rsidR="00CE385B">
          <w:rPr>
            <w:rFonts w:eastAsiaTheme="minorEastAsia" w:cstheme="minorBidi"/>
            <w:noProof/>
            <w:sz w:val="22"/>
            <w:szCs w:val="22"/>
          </w:rPr>
          <w:tab/>
        </w:r>
        <w:r w:rsidR="00CE385B" w:rsidRPr="006D3730">
          <w:rPr>
            <w:rStyle w:val="Lienhypertexte"/>
            <w:rFonts w:eastAsiaTheme="majorEastAsia"/>
            <w:noProof/>
          </w:rPr>
          <w:t>Classement piscicole</w:t>
        </w:r>
        <w:r w:rsidR="00CE385B">
          <w:rPr>
            <w:noProof/>
            <w:webHidden/>
          </w:rPr>
          <w:tab/>
        </w:r>
        <w:r w:rsidR="00CE385B">
          <w:rPr>
            <w:noProof/>
            <w:webHidden/>
          </w:rPr>
          <w:fldChar w:fldCharType="begin"/>
        </w:r>
        <w:r w:rsidR="00CE385B">
          <w:rPr>
            <w:noProof/>
            <w:webHidden/>
          </w:rPr>
          <w:instrText xml:space="preserve"> PAGEREF _Toc440899230 \h </w:instrText>
        </w:r>
        <w:r w:rsidR="00CE385B">
          <w:rPr>
            <w:noProof/>
            <w:webHidden/>
          </w:rPr>
        </w:r>
        <w:r w:rsidR="00CE385B">
          <w:rPr>
            <w:noProof/>
            <w:webHidden/>
          </w:rPr>
          <w:fldChar w:fldCharType="separate"/>
        </w:r>
        <w:r w:rsidR="00CE385B">
          <w:rPr>
            <w:noProof/>
            <w:webHidden/>
          </w:rPr>
          <w:t>13</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31" w:history="1">
        <w:r w:rsidR="00CE385B" w:rsidRPr="006D3730">
          <w:rPr>
            <w:rStyle w:val="Lienhypertexte"/>
            <w:rFonts w:eastAsiaTheme="majorEastAsia"/>
            <w:noProof/>
            <w14:scene3d>
              <w14:camera w14:prst="orthographicFront"/>
              <w14:lightRig w14:rig="threePt" w14:dir="t">
                <w14:rot w14:lat="0" w14:lon="0" w14:rev="0"/>
              </w14:lightRig>
            </w14:scene3d>
          </w:rPr>
          <w:t>C.I.1.6-</w:t>
        </w:r>
        <w:r w:rsidR="00CE385B">
          <w:rPr>
            <w:rFonts w:eastAsiaTheme="minorEastAsia" w:cstheme="minorBidi"/>
            <w:noProof/>
            <w:sz w:val="22"/>
            <w:szCs w:val="22"/>
          </w:rPr>
          <w:tab/>
        </w:r>
        <w:r w:rsidR="00CE385B" w:rsidRPr="006D3730">
          <w:rPr>
            <w:rStyle w:val="Lienhypertexte"/>
            <w:rFonts w:eastAsiaTheme="majorEastAsia"/>
            <w:noProof/>
          </w:rPr>
          <w:t>Sites classés et sites inscrits</w:t>
        </w:r>
        <w:r w:rsidR="00CE385B">
          <w:rPr>
            <w:noProof/>
            <w:webHidden/>
          </w:rPr>
          <w:tab/>
        </w:r>
        <w:r w:rsidR="00CE385B">
          <w:rPr>
            <w:noProof/>
            <w:webHidden/>
          </w:rPr>
          <w:fldChar w:fldCharType="begin"/>
        </w:r>
        <w:r w:rsidR="00CE385B">
          <w:rPr>
            <w:noProof/>
            <w:webHidden/>
          </w:rPr>
          <w:instrText xml:space="preserve"> PAGEREF _Toc440899231 \h </w:instrText>
        </w:r>
        <w:r w:rsidR="00CE385B">
          <w:rPr>
            <w:noProof/>
            <w:webHidden/>
          </w:rPr>
        </w:r>
        <w:r w:rsidR="00CE385B">
          <w:rPr>
            <w:noProof/>
            <w:webHidden/>
          </w:rPr>
          <w:fldChar w:fldCharType="separate"/>
        </w:r>
        <w:r w:rsidR="00CE385B">
          <w:rPr>
            <w:noProof/>
            <w:webHidden/>
          </w:rPr>
          <w:t>14</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32" w:history="1">
        <w:r w:rsidR="00CE385B" w:rsidRPr="006D3730">
          <w:rPr>
            <w:rStyle w:val="Lienhypertexte"/>
            <w:rFonts w:eastAsiaTheme="majorEastAsia"/>
            <w:noProof/>
            <w14:scene3d>
              <w14:camera w14:prst="orthographicFront"/>
              <w14:lightRig w14:rig="threePt" w14:dir="t">
                <w14:rot w14:lat="0" w14:lon="0" w14:rev="0"/>
              </w14:lightRig>
            </w14:scene3d>
          </w:rPr>
          <w:t>C.I.1.7-</w:t>
        </w:r>
        <w:r w:rsidR="00CE385B">
          <w:rPr>
            <w:rFonts w:eastAsiaTheme="minorEastAsia" w:cstheme="minorBidi"/>
            <w:noProof/>
            <w:sz w:val="22"/>
            <w:szCs w:val="22"/>
          </w:rPr>
          <w:tab/>
        </w:r>
        <w:r w:rsidR="00CE385B" w:rsidRPr="006D3730">
          <w:rPr>
            <w:rStyle w:val="Lienhypertexte"/>
            <w:rFonts w:eastAsiaTheme="majorEastAsia"/>
            <w:noProof/>
          </w:rPr>
          <w:t>Monuments historiques</w:t>
        </w:r>
        <w:r w:rsidR="00CE385B">
          <w:rPr>
            <w:noProof/>
            <w:webHidden/>
          </w:rPr>
          <w:tab/>
        </w:r>
        <w:r w:rsidR="00CE385B">
          <w:rPr>
            <w:noProof/>
            <w:webHidden/>
          </w:rPr>
          <w:fldChar w:fldCharType="begin"/>
        </w:r>
        <w:r w:rsidR="00CE385B">
          <w:rPr>
            <w:noProof/>
            <w:webHidden/>
          </w:rPr>
          <w:instrText xml:space="preserve"> PAGEREF _Toc440899232 \h </w:instrText>
        </w:r>
        <w:r w:rsidR="00CE385B">
          <w:rPr>
            <w:noProof/>
            <w:webHidden/>
          </w:rPr>
        </w:r>
        <w:r w:rsidR="00CE385B">
          <w:rPr>
            <w:noProof/>
            <w:webHidden/>
          </w:rPr>
          <w:fldChar w:fldCharType="separate"/>
        </w:r>
        <w:r w:rsidR="00CE385B">
          <w:rPr>
            <w:noProof/>
            <w:webHidden/>
          </w:rPr>
          <w:t>14</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33" w:history="1">
        <w:r w:rsidR="00CE385B" w:rsidRPr="006D3730">
          <w:rPr>
            <w:rStyle w:val="Lienhypertexte"/>
            <w:rFonts w:eastAsiaTheme="majorEastAsia"/>
            <w:noProof/>
            <w14:scene3d>
              <w14:camera w14:prst="orthographicFront"/>
              <w14:lightRig w14:rig="threePt" w14:dir="t">
                <w14:rot w14:lat="0" w14:lon="0" w14:rev="0"/>
              </w14:lightRig>
            </w14:scene3d>
          </w:rPr>
          <w:t>C.I.2-</w:t>
        </w:r>
        <w:r w:rsidR="00CE385B">
          <w:rPr>
            <w:rFonts w:eastAsiaTheme="minorEastAsia" w:cstheme="minorBidi"/>
            <w:i w:val="0"/>
            <w:iCs w:val="0"/>
            <w:noProof/>
            <w:sz w:val="22"/>
            <w:szCs w:val="22"/>
          </w:rPr>
          <w:tab/>
        </w:r>
        <w:r w:rsidR="00CE385B" w:rsidRPr="006D3730">
          <w:rPr>
            <w:rStyle w:val="Lienhypertexte"/>
            <w:rFonts w:eastAsiaTheme="majorEastAsia"/>
            <w:noProof/>
          </w:rPr>
          <w:t>Faune et flore</w:t>
        </w:r>
        <w:r w:rsidR="00CE385B">
          <w:rPr>
            <w:noProof/>
            <w:webHidden/>
          </w:rPr>
          <w:tab/>
        </w:r>
        <w:r w:rsidR="00CE385B">
          <w:rPr>
            <w:noProof/>
            <w:webHidden/>
          </w:rPr>
          <w:fldChar w:fldCharType="begin"/>
        </w:r>
        <w:r w:rsidR="00CE385B">
          <w:rPr>
            <w:noProof/>
            <w:webHidden/>
          </w:rPr>
          <w:instrText xml:space="preserve"> PAGEREF _Toc440899233 \h </w:instrText>
        </w:r>
        <w:r w:rsidR="00CE385B">
          <w:rPr>
            <w:noProof/>
            <w:webHidden/>
          </w:rPr>
        </w:r>
        <w:r w:rsidR="00CE385B">
          <w:rPr>
            <w:noProof/>
            <w:webHidden/>
          </w:rPr>
          <w:fldChar w:fldCharType="separate"/>
        </w:r>
        <w:r w:rsidR="00CE385B">
          <w:rPr>
            <w:noProof/>
            <w:webHidden/>
          </w:rPr>
          <w:t>15</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34" w:history="1">
        <w:r w:rsidR="00CE385B" w:rsidRPr="006D3730">
          <w:rPr>
            <w:rStyle w:val="Lienhypertexte"/>
            <w:rFonts w:eastAsiaTheme="majorEastAsia"/>
            <w:noProof/>
            <w14:scene3d>
              <w14:camera w14:prst="orthographicFront"/>
              <w14:lightRig w14:rig="threePt" w14:dir="t">
                <w14:rot w14:lat="0" w14:lon="0" w14:rev="0"/>
              </w14:lightRig>
            </w14:scene3d>
          </w:rPr>
          <w:t>C.I.2.1-</w:t>
        </w:r>
        <w:r w:rsidR="00CE385B">
          <w:rPr>
            <w:rFonts w:eastAsiaTheme="minorEastAsia" w:cstheme="minorBidi"/>
            <w:noProof/>
            <w:sz w:val="22"/>
            <w:szCs w:val="22"/>
          </w:rPr>
          <w:tab/>
        </w:r>
        <w:r w:rsidR="00CE385B" w:rsidRPr="006D3730">
          <w:rPr>
            <w:rStyle w:val="Lienhypertexte"/>
            <w:rFonts w:eastAsiaTheme="majorEastAsia"/>
            <w:noProof/>
          </w:rPr>
          <w:t>Mammifères</w:t>
        </w:r>
        <w:r w:rsidR="00CE385B">
          <w:rPr>
            <w:noProof/>
            <w:webHidden/>
          </w:rPr>
          <w:tab/>
        </w:r>
        <w:r w:rsidR="00CE385B">
          <w:rPr>
            <w:noProof/>
            <w:webHidden/>
          </w:rPr>
          <w:fldChar w:fldCharType="begin"/>
        </w:r>
        <w:r w:rsidR="00CE385B">
          <w:rPr>
            <w:noProof/>
            <w:webHidden/>
          </w:rPr>
          <w:instrText xml:space="preserve"> PAGEREF _Toc440899234 \h </w:instrText>
        </w:r>
        <w:r w:rsidR="00CE385B">
          <w:rPr>
            <w:noProof/>
            <w:webHidden/>
          </w:rPr>
        </w:r>
        <w:r w:rsidR="00CE385B">
          <w:rPr>
            <w:noProof/>
            <w:webHidden/>
          </w:rPr>
          <w:fldChar w:fldCharType="separate"/>
        </w:r>
        <w:r w:rsidR="00CE385B">
          <w:rPr>
            <w:noProof/>
            <w:webHidden/>
          </w:rPr>
          <w:t>15</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35" w:history="1">
        <w:r w:rsidR="00CE385B" w:rsidRPr="006D3730">
          <w:rPr>
            <w:rStyle w:val="Lienhypertexte"/>
            <w:rFonts w:eastAsiaTheme="majorEastAsia"/>
            <w:noProof/>
            <w14:scene3d>
              <w14:camera w14:prst="orthographicFront"/>
              <w14:lightRig w14:rig="threePt" w14:dir="t">
                <w14:rot w14:lat="0" w14:lon="0" w14:rev="0"/>
              </w14:lightRig>
            </w14:scene3d>
          </w:rPr>
          <w:t>C.I.2.2-</w:t>
        </w:r>
        <w:r w:rsidR="00CE385B">
          <w:rPr>
            <w:rFonts w:eastAsiaTheme="minorEastAsia" w:cstheme="minorBidi"/>
            <w:noProof/>
            <w:sz w:val="22"/>
            <w:szCs w:val="22"/>
          </w:rPr>
          <w:tab/>
        </w:r>
        <w:r w:rsidR="00CE385B" w:rsidRPr="006D3730">
          <w:rPr>
            <w:rStyle w:val="Lienhypertexte"/>
            <w:rFonts w:eastAsiaTheme="majorEastAsia"/>
            <w:noProof/>
          </w:rPr>
          <w:t>Avifaune</w:t>
        </w:r>
        <w:r w:rsidR="00CE385B">
          <w:rPr>
            <w:noProof/>
            <w:webHidden/>
          </w:rPr>
          <w:tab/>
        </w:r>
        <w:r w:rsidR="00CE385B">
          <w:rPr>
            <w:noProof/>
            <w:webHidden/>
          </w:rPr>
          <w:fldChar w:fldCharType="begin"/>
        </w:r>
        <w:r w:rsidR="00CE385B">
          <w:rPr>
            <w:noProof/>
            <w:webHidden/>
          </w:rPr>
          <w:instrText xml:space="preserve"> PAGEREF _Toc440899235 \h </w:instrText>
        </w:r>
        <w:r w:rsidR="00CE385B">
          <w:rPr>
            <w:noProof/>
            <w:webHidden/>
          </w:rPr>
        </w:r>
        <w:r w:rsidR="00CE385B">
          <w:rPr>
            <w:noProof/>
            <w:webHidden/>
          </w:rPr>
          <w:fldChar w:fldCharType="separate"/>
        </w:r>
        <w:r w:rsidR="00CE385B">
          <w:rPr>
            <w:noProof/>
            <w:webHidden/>
          </w:rPr>
          <w:t>15</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36" w:history="1">
        <w:r w:rsidR="00CE385B" w:rsidRPr="006D3730">
          <w:rPr>
            <w:rStyle w:val="Lienhypertexte"/>
            <w:rFonts w:eastAsiaTheme="majorEastAsia"/>
            <w:noProof/>
            <w14:scene3d>
              <w14:camera w14:prst="orthographicFront"/>
              <w14:lightRig w14:rig="threePt" w14:dir="t">
                <w14:rot w14:lat="0" w14:lon="0" w14:rev="0"/>
              </w14:lightRig>
            </w14:scene3d>
          </w:rPr>
          <w:t>C.I.2.3-</w:t>
        </w:r>
        <w:r w:rsidR="00CE385B">
          <w:rPr>
            <w:rFonts w:eastAsiaTheme="minorEastAsia" w:cstheme="minorBidi"/>
            <w:noProof/>
            <w:sz w:val="22"/>
            <w:szCs w:val="22"/>
          </w:rPr>
          <w:tab/>
        </w:r>
        <w:r w:rsidR="00CE385B" w:rsidRPr="006D3730">
          <w:rPr>
            <w:rStyle w:val="Lienhypertexte"/>
            <w:rFonts w:eastAsiaTheme="majorEastAsia"/>
            <w:noProof/>
          </w:rPr>
          <w:t>Reptiles Batraciens et amphibiens</w:t>
        </w:r>
        <w:r w:rsidR="00CE385B">
          <w:rPr>
            <w:noProof/>
            <w:webHidden/>
          </w:rPr>
          <w:tab/>
        </w:r>
        <w:r w:rsidR="00CE385B">
          <w:rPr>
            <w:noProof/>
            <w:webHidden/>
          </w:rPr>
          <w:fldChar w:fldCharType="begin"/>
        </w:r>
        <w:r w:rsidR="00CE385B">
          <w:rPr>
            <w:noProof/>
            <w:webHidden/>
          </w:rPr>
          <w:instrText xml:space="preserve"> PAGEREF _Toc440899236 \h </w:instrText>
        </w:r>
        <w:r w:rsidR="00CE385B">
          <w:rPr>
            <w:noProof/>
            <w:webHidden/>
          </w:rPr>
        </w:r>
        <w:r w:rsidR="00CE385B">
          <w:rPr>
            <w:noProof/>
            <w:webHidden/>
          </w:rPr>
          <w:fldChar w:fldCharType="separate"/>
        </w:r>
        <w:r w:rsidR="00CE385B">
          <w:rPr>
            <w:noProof/>
            <w:webHidden/>
          </w:rPr>
          <w:t>15</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37" w:history="1">
        <w:r w:rsidR="00CE385B" w:rsidRPr="006D3730">
          <w:rPr>
            <w:rStyle w:val="Lienhypertexte"/>
            <w:rFonts w:eastAsiaTheme="majorEastAsia"/>
            <w:noProof/>
            <w14:scene3d>
              <w14:camera w14:prst="orthographicFront"/>
              <w14:lightRig w14:rig="threePt" w14:dir="t">
                <w14:rot w14:lat="0" w14:lon="0" w14:rev="0"/>
              </w14:lightRig>
            </w14:scene3d>
          </w:rPr>
          <w:t>C.I.2.4-</w:t>
        </w:r>
        <w:r w:rsidR="00CE385B">
          <w:rPr>
            <w:rFonts w:eastAsiaTheme="minorEastAsia" w:cstheme="minorBidi"/>
            <w:noProof/>
            <w:sz w:val="22"/>
            <w:szCs w:val="22"/>
          </w:rPr>
          <w:tab/>
        </w:r>
        <w:r w:rsidR="00CE385B" w:rsidRPr="006D3730">
          <w:rPr>
            <w:rStyle w:val="Lienhypertexte"/>
            <w:rFonts w:eastAsiaTheme="majorEastAsia"/>
            <w:noProof/>
          </w:rPr>
          <w:t>Enthomofaune</w:t>
        </w:r>
        <w:r w:rsidR="00CE385B">
          <w:rPr>
            <w:noProof/>
            <w:webHidden/>
          </w:rPr>
          <w:tab/>
        </w:r>
        <w:r w:rsidR="00CE385B">
          <w:rPr>
            <w:noProof/>
            <w:webHidden/>
          </w:rPr>
          <w:fldChar w:fldCharType="begin"/>
        </w:r>
        <w:r w:rsidR="00CE385B">
          <w:rPr>
            <w:noProof/>
            <w:webHidden/>
          </w:rPr>
          <w:instrText xml:space="preserve"> PAGEREF _Toc440899237 \h </w:instrText>
        </w:r>
        <w:r w:rsidR="00CE385B">
          <w:rPr>
            <w:noProof/>
            <w:webHidden/>
          </w:rPr>
        </w:r>
        <w:r w:rsidR="00CE385B">
          <w:rPr>
            <w:noProof/>
            <w:webHidden/>
          </w:rPr>
          <w:fldChar w:fldCharType="separate"/>
        </w:r>
        <w:r w:rsidR="00CE385B">
          <w:rPr>
            <w:noProof/>
            <w:webHidden/>
          </w:rPr>
          <w:t>16</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38" w:history="1">
        <w:r w:rsidR="00CE385B" w:rsidRPr="006D3730">
          <w:rPr>
            <w:rStyle w:val="Lienhypertexte"/>
            <w:rFonts w:eastAsiaTheme="majorEastAsia"/>
            <w:noProof/>
            <w14:scene3d>
              <w14:camera w14:prst="orthographicFront"/>
              <w14:lightRig w14:rig="threePt" w14:dir="t">
                <w14:rot w14:lat="0" w14:lon="0" w14:rev="0"/>
              </w14:lightRig>
            </w14:scene3d>
          </w:rPr>
          <w:t>C.II-</w:t>
        </w:r>
        <w:r w:rsidR="00CE385B">
          <w:rPr>
            <w:rFonts w:eastAsiaTheme="minorEastAsia" w:cstheme="minorBidi"/>
            <w:smallCaps w:val="0"/>
            <w:noProof/>
            <w:sz w:val="22"/>
            <w:szCs w:val="22"/>
          </w:rPr>
          <w:tab/>
        </w:r>
        <w:r w:rsidR="00CE385B" w:rsidRPr="006D3730">
          <w:rPr>
            <w:rStyle w:val="Lienhypertexte"/>
            <w:rFonts w:eastAsiaTheme="majorEastAsia"/>
            <w:noProof/>
          </w:rPr>
          <w:t>Analyse des effets sur l'environnement</w:t>
        </w:r>
        <w:r w:rsidR="00CE385B">
          <w:rPr>
            <w:noProof/>
            <w:webHidden/>
          </w:rPr>
          <w:tab/>
        </w:r>
        <w:r w:rsidR="00CE385B">
          <w:rPr>
            <w:noProof/>
            <w:webHidden/>
          </w:rPr>
          <w:fldChar w:fldCharType="begin"/>
        </w:r>
        <w:r w:rsidR="00CE385B">
          <w:rPr>
            <w:noProof/>
            <w:webHidden/>
          </w:rPr>
          <w:instrText xml:space="preserve"> PAGEREF _Toc440899238 \h </w:instrText>
        </w:r>
        <w:r w:rsidR="00CE385B">
          <w:rPr>
            <w:noProof/>
            <w:webHidden/>
          </w:rPr>
        </w:r>
        <w:r w:rsidR="00CE385B">
          <w:rPr>
            <w:noProof/>
            <w:webHidden/>
          </w:rPr>
          <w:fldChar w:fldCharType="separate"/>
        </w:r>
        <w:r w:rsidR="00CE385B">
          <w:rPr>
            <w:noProof/>
            <w:webHidden/>
          </w:rPr>
          <w:t>16</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39" w:history="1">
        <w:r w:rsidR="00CE385B" w:rsidRPr="006D3730">
          <w:rPr>
            <w:rStyle w:val="Lienhypertexte"/>
            <w:rFonts w:eastAsiaTheme="majorEastAsia"/>
            <w:noProof/>
            <w14:scene3d>
              <w14:camera w14:prst="orthographicFront"/>
              <w14:lightRig w14:rig="threePt" w14:dir="t">
                <w14:rot w14:lat="0" w14:lon="0" w14:rev="0"/>
              </w14:lightRig>
            </w14:scene3d>
          </w:rPr>
          <w:t>C.II.1-</w:t>
        </w:r>
        <w:r w:rsidR="00CE385B">
          <w:rPr>
            <w:rFonts w:eastAsiaTheme="minorEastAsia" w:cstheme="minorBidi"/>
            <w:i w:val="0"/>
            <w:iCs w:val="0"/>
            <w:noProof/>
            <w:sz w:val="22"/>
            <w:szCs w:val="22"/>
          </w:rPr>
          <w:tab/>
        </w:r>
        <w:r w:rsidR="00CE385B" w:rsidRPr="006D3730">
          <w:rPr>
            <w:rStyle w:val="Lienhypertexte"/>
            <w:rFonts w:eastAsiaTheme="majorEastAsia"/>
            <w:noProof/>
          </w:rPr>
          <w:t>Incidences des travaux</w:t>
        </w:r>
        <w:r w:rsidR="00CE385B">
          <w:rPr>
            <w:noProof/>
            <w:webHidden/>
          </w:rPr>
          <w:tab/>
        </w:r>
        <w:r w:rsidR="00CE385B">
          <w:rPr>
            <w:noProof/>
            <w:webHidden/>
          </w:rPr>
          <w:fldChar w:fldCharType="begin"/>
        </w:r>
        <w:r w:rsidR="00CE385B">
          <w:rPr>
            <w:noProof/>
            <w:webHidden/>
          </w:rPr>
          <w:instrText xml:space="preserve"> PAGEREF _Toc440899239 \h </w:instrText>
        </w:r>
        <w:r w:rsidR="00CE385B">
          <w:rPr>
            <w:noProof/>
            <w:webHidden/>
          </w:rPr>
        </w:r>
        <w:r w:rsidR="00CE385B">
          <w:rPr>
            <w:noProof/>
            <w:webHidden/>
          </w:rPr>
          <w:fldChar w:fldCharType="separate"/>
        </w:r>
        <w:r w:rsidR="00CE385B">
          <w:rPr>
            <w:noProof/>
            <w:webHidden/>
          </w:rPr>
          <w:t>16</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40" w:history="1">
        <w:r w:rsidR="00CE385B" w:rsidRPr="006D3730">
          <w:rPr>
            <w:rStyle w:val="Lienhypertexte"/>
            <w:rFonts w:eastAsiaTheme="majorEastAsia"/>
            <w:noProof/>
            <w14:scene3d>
              <w14:camera w14:prst="orthographicFront"/>
              <w14:lightRig w14:rig="threePt" w14:dir="t">
                <w14:rot w14:lat="0" w14:lon="0" w14:rev="0"/>
              </w14:lightRig>
            </w14:scene3d>
          </w:rPr>
          <w:t>C.II.2-</w:t>
        </w:r>
        <w:r w:rsidR="00CE385B">
          <w:rPr>
            <w:rFonts w:eastAsiaTheme="minorEastAsia" w:cstheme="minorBidi"/>
            <w:i w:val="0"/>
            <w:iCs w:val="0"/>
            <w:noProof/>
            <w:sz w:val="22"/>
            <w:szCs w:val="22"/>
          </w:rPr>
          <w:tab/>
        </w:r>
        <w:r w:rsidR="00CE385B" w:rsidRPr="006D3730">
          <w:rPr>
            <w:rStyle w:val="Lienhypertexte"/>
            <w:rFonts w:eastAsiaTheme="majorEastAsia"/>
            <w:noProof/>
          </w:rPr>
          <w:t>Évaluation Natura 2000</w:t>
        </w:r>
        <w:r w:rsidR="00CE385B">
          <w:rPr>
            <w:noProof/>
            <w:webHidden/>
          </w:rPr>
          <w:tab/>
        </w:r>
        <w:r w:rsidR="00CE385B">
          <w:rPr>
            <w:noProof/>
            <w:webHidden/>
          </w:rPr>
          <w:fldChar w:fldCharType="begin"/>
        </w:r>
        <w:r w:rsidR="00CE385B">
          <w:rPr>
            <w:noProof/>
            <w:webHidden/>
          </w:rPr>
          <w:instrText xml:space="preserve"> PAGEREF _Toc440899240 \h </w:instrText>
        </w:r>
        <w:r w:rsidR="00CE385B">
          <w:rPr>
            <w:noProof/>
            <w:webHidden/>
          </w:rPr>
        </w:r>
        <w:r w:rsidR="00CE385B">
          <w:rPr>
            <w:noProof/>
            <w:webHidden/>
          </w:rPr>
          <w:fldChar w:fldCharType="separate"/>
        </w:r>
        <w:r w:rsidR="00CE385B">
          <w:rPr>
            <w:noProof/>
            <w:webHidden/>
          </w:rPr>
          <w:t>16</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41" w:history="1">
        <w:r w:rsidR="00CE385B" w:rsidRPr="006D3730">
          <w:rPr>
            <w:rStyle w:val="Lienhypertexte"/>
            <w:rFonts w:eastAsiaTheme="majorEastAsia"/>
            <w:noProof/>
            <w14:scene3d>
              <w14:camera w14:prst="orthographicFront"/>
              <w14:lightRig w14:rig="threePt" w14:dir="t">
                <w14:rot w14:lat="0" w14:lon="0" w14:rev="0"/>
              </w14:lightRig>
            </w14:scene3d>
          </w:rPr>
          <w:t>C.II.2.1-</w:t>
        </w:r>
        <w:r w:rsidR="00CE385B">
          <w:rPr>
            <w:rFonts w:eastAsiaTheme="minorEastAsia" w:cstheme="minorBidi"/>
            <w:noProof/>
            <w:sz w:val="22"/>
            <w:szCs w:val="22"/>
          </w:rPr>
          <w:tab/>
        </w:r>
        <w:r w:rsidR="00CE385B" w:rsidRPr="006D3730">
          <w:rPr>
            <w:rStyle w:val="Lienhypertexte"/>
            <w:rFonts w:eastAsiaTheme="majorEastAsia"/>
            <w:noProof/>
          </w:rPr>
          <w:t>1</w:t>
        </w:r>
        <w:r w:rsidR="00CE385B" w:rsidRPr="006D3730">
          <w:rPr>
            <w:rStyle w:val="Lienhypertexte"/>
            <w:rFonts w:eastAsiaTheme="majorEastAsia"/>
            <w:noProof/>
            <w:vertAlign w:val="superscript"/>
          </w:rPr>
          <w:t>ère</w:t>
        </w:r>
        <w:r w:rsidR="00CE385B" w:rsidRPr="006D3730">
          <w:rPr>
            <w:rStyle w:val="Lienhypertexte"/>
            <w:rFonts w:eastAsiaTheme="majorEastAsia"/>
            <w:noProof/>
          </w:rPr>
          <w:t xml:space="preserve"> partie – Prédiagnostic</w:t>
        </w:r>
        <w:r w:rsidR="00CE385B">
          <w:rPr>
            <w:noProof/>
            <w:webHidden/>
          </w:rPr>
          <w:tab/>
        </w:r>
        <w:r w:rsidR="00CE385B">
          <w:rPr>
            <w:noProof/>
            <w:webHidden/>
          </w:rPr>
          <w:fldChar w:fldCharType="begin"/>
        </w:r>
        <w:r w:rsidR="00CE385B">
          <w:rPr>
            <w:noProof/>
            <w:webHidden/>
          </w:rPr>
          <w:instrText xml:space="preserve"> PAGEREF _Toc440899241 \h </w:instrText>
        </w:r>
        <w:r w:rsidR="00CE385B">
          <w:rPr>
            <w:noProof/>
            <w:webHidden/>
          </w:rPr>
        </w:r>
        <w:r w:rsidR="00CE385B">
          <w:rPr>
            <w:noProof/>
            <w:webHidden/>
          </w:rPr>
          <w:fldChar w:fldCharType="separate"/>
        </w:r>
        <w:r w:rsidR="00CE385B">
          <w:rPr>
            <w:noProof/>
            <w:webHidden/>
          </w:rPr>
          <w:t>16</w:t>
        </w:r>
        <w:r w:rsidR="00CE385B">
          <w:rPr>
            <w:noProof/>
            <w:webHidden/>
          </w:rPr>
          <w:fldChar w:fldCharType="end"/>
        </w:r>
      </w:hyperlink>
    </w:p>
    <w:p w:rsidR="00CE385B" w:rsidRDefault="008B0EF7">
      <w:pPr>
        <w:pStyle w:val="TM4"/>
        <w:tabs>
          <w:tab w:val="left" w:pos="1680"/>
          <w:tab w:val="right" w:leader="hyphen" w:pos="9062"/>
        </w:tabs>
        <w:rPr>
          <w:rFonts w:eastAsiaTheme="minorEastAsia" w:cstheme="minorBidi"/>
          <w:noProof/>
          <w:sz w:val="22"/>
          <w:szCs w:val="22"/>
        </w:rPr>
      </w:pPr>
      <w:hyperlink w:anchor="_Toc440899242" w:history="1">
        <w:r w:rsidR="00CE385B" w:rsidRPr="006D3730">
          <w:rPr>
            <w:rStyle w:val="Lienhypertexte"/>
            <w:rFonts w:eastAsiaTheme="majorEastAsia"/>
            <w:noProof/>
            <w14:scene3d>
              <w14:camera w14:prst="orthographicFront"/>
              <w14:lightRig w14:rig="threePt" w14:dir="t">
                <w14:rot w14:lat="0" w14:lon="0" w14:rev="0"/>
              </w14:lightRig>
            </w14:scene3d>
          </w:rPr>
          <w:t>C.II.2.2-</w:t>
        </w:r>
        <w:r w:rsidR="00CE385B">
          <w:rPr>
            <w:rFonts w:eastAsiaTheme="minorEastAsia" w:cstheme="minorBidi"/>
            <w:noProof/>
            <w:sz w:val="22"/>
            <w:szCs w:val="22"/>
          </w:rPr>
          <w:tab/>
        </w:r>
        <w:r w:rsidR="00CE385B" w:rsidRPr="006D3730">
          <w:rPr>
            <w:rStyle w:val="Lienhypertexte"/>
            <w:rFonts w:eastAsiaTheme="majorEastAsia"/>
            <w:noProof/>
          </w:rPr>
          <w:t>2</w:t>
        </w:r>
        <w:r w:rsidR="00CE385B" w:rsidRPr="006D3730">
          <w:rPr>
            <w:rStyle w:val="Lienhypertexte"/>
            <w:rFonts w:eastAsiaTheme="majorEastAsia"/>
            <w:noProof/>
            <w:vertAlign w:val="superscript"/>
          </w:rPr>
          <w:t>ème</w:t>
        </w:r>
        <w:r w:rsidR="00CE385B" w:rsidRPr="006D3730">
          <w:rPr>
            <w:rStyle w:val="Lienhypertexte"/>
            <w:rFonts w:eastAsiaTheme="majorEastAsia"/>
            <w:noProof/>
          </w:rPr>
          <w:t xml:space="preserve"> partie – Diagnostic</w:t>
        </w:r>
        <w:r w:rsidR="00CE385B">
          <w:rPr>
            <w:noProof/>
            <w:webHidden/>
          </w:rPr>
          <w:tab/>
        </w:r>
        <w:r w:rsidR="00CE385B">
          <w:rPr>
            <w:noProof/>
            <w:webHidden/>
          </w:rPr>
          <w:fldChar w:fldCharType="begin"/>
        </w:r>
        <w:r w:rsidR="00CE385B">
          <w:rPr>
            <w:noProof/>
            <w:webHidden/>
          </w:rPr>
          <w:instrText xml:space="preserve"> PAGEREF _Toc440899242 \h </w:instrText>
        </w:r>
        <w:r w:rsidR="00CE385B">
          <w:rPr>
            <w:noProof/>
            <w:webHidden/>
          </w:rPr>
        </w:r>
        <w:r w:rsidR="00CE385B">
          <w:rPr>
            <w:noProof/>
            <w:webHidden/>
          </w:rPr>
          <w:fldChar w:fldCharType="separate"/>
        </w:r>
        <w:r w:rsidR="00CE385B">
          <w:rPr>
            <w:noProof/>
            <w:webHidden/>
          </w:rPr>
          <w:t>17</w:t>
        </w:r>
        <w:r w:rsidR="00CE385B">
          <w:rPr>
            <w:noProof/>
            <w:webHidden/>
          </w:rPr>
          <w:fldChar w:fldCharType="end"/>
        </w:r>
      </w:hyperlink>
    </w:p>
    <w:p w:rsidR="00CE385B" w:rsidRDefault="008B0EF7">
      <w:pPr>
        <w:pStyle w:val="TM1"/>
        <w:tabs>
          <w:tab w:val="left" w:pos="480"/>
          <w:tab w:val="right" w:leader="hyphen" w:pos="9062"/>
        </w:tabs>
        <w:rPr>
          <w:rFonts w:eastAsiaTheme="minorEastAsia" w:cstheme="minorBidi"/>
          <w:b w:val="0"/>
          <w:bCs w:val="0"/>
          <w:caps w:val="0"/>
          <w:noProof/>
          <w:sz w:val="22"/>
          <w:szCs w:val="22"/>
        </w:rPr>
      </w:pPr>
      <w:hyperlink w:anchor="_Toc440899243" w:history="1">
        <w:r w:rsidR="00CE385B" w:rsidRPr="006D3730">
          <w:rPr>
            <w:rStyle w:val="Lienhypertexte"/>
            <w:rFonts w:eastAsiaTheme="majorEastAsia"/>
            <w:noProof/>
          </w:rPr>
          <w:t>D-</w:t>
        </w:r>
        <w:r w:rsidR="00CE385B">
          <w:rPr>
            <w:rFonts w:eastAsiaTheme="minorEastAsia" w:cstheme="minorBidi"/>
            <w:b w:val="0"/>
            <w:bCs w:val="0"/>
            <w:caps w:val="0"/>
            <w:noProof/>
            <w:sz w:val="22"/>
            <w:szCs w:val="22"/>
          </w:rPr>
          <w:tab/>
        </w:r>
        <w:r w:rsidR="00CE385B" w:rsidRPr="006D3730">
          <w:rPr>
            <w:rStyle w:val="Lienhypertexte"/>
            <w:rFonts w:eastAsiaTheme="majorEastAsia"/>
            <w:noProof/>
          </w:rPr>
          <w:t>Annexes</w:t>
        </w:r>
        <w:r w:rsidR="00CE385B">
          <w:rPr>
            <w:noProof/>
            <w:webHidden/>
          </w:rPr>
          <w:tab/>
        </w:r>
        <w:r w:rsidR="00CE385B">
          <w:rPr>
            <w:noProof/>
            <w:webHidden/>
          </w:rPr>
          <w:fldChar w:fldCharType="begin"/>
        </w:r>
        <w:r w:rsidR="00CE385B">
          <w:rPr>
            <w:noProof/>
            <w:webHidden/>
          </w:rPr>
          <w:instrText xml:space="preserve"> PAGEREF _Toc440899243 \h </w:instrText>
        </w:r>
        <w:r w:rsidR="00CE385B">
          <w:rPr>
            <w:noProof/>
            <w:webHidden/>
          </w:rPr>
        </w:r>
        <w:r w:rsidR="00CE385B">
          <w:rPr>
            <w:noProof/>
            <w:webHidden/>
          </w:rPr>
          <w:fldChar w:fldCharType="separate"/>
        </w:r>
        <w:r w:rsidR="00CE385B">
          <w:rPr>
            <w:noProof/>
            <w:webHidden/>
          </w:rPr>
          <w:t>18</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44" w:history="1">
        <w:r w:rsidR="00CE385B" w:rsidRPr="006D3730">
          <w:rPr>
            <w:rStyle w:val="Lienhypertexte"/>
            <w:rFonts w:eastAsiaTheme="majorEastAsia"/>
            <w:noProof/>
            <w14:scene3d>
              <w14:camera w14:prst="orthographicFront"/>
              <w14:lightRig w14:rig="threePt" w14:dir="t">
                <w14:rot w14:lat="0" w14:lon="0" w14:rev="0"/>
              </w14:lightRig>
            </w14:scene3d>
          </w:rPr>
          <w:t>D.I-</w:t>
        </w:r>
        <w:r w:rsidR="00CE385B">
          <w:rPr>
            <w:rFonts w:eastAsiaTheme="minorEastAsia" w:cstheme="minorBidi"/>
            <w:smallCaps w:val="0"/>
            <w:noProof/>
            <w:sz w:val="22"/>
            <w:szCs w:val="22"/>
          </w:rPr>
          <w:tab/>
        </w:r>
        <w:r w:rsidR="00CE385B" w:rsidRPr="006D3730">
          <w:rPr>
            <w:rStyle w:val="Lienhypertexte"/>
            <w:rFonts w:eastAsiaTheme="majorEastAsia"/>
            <w:noProof/>
          </w:rPr>
          <w:t>Annexe 1 – Planches photographiques</w:t>
        </w:r>
        <w:r w:rsidR="00CE385B">
          <w:rPr>
            <w:noProof/>
            <w:webHidden/>
          </w:rPr>
          <w:tab/>
        </w:r>
        <w:r w:rsidR="00CE385B">
          <w:rPr>
            <w:noProof/>
            <w:webHidden/>
          </w:rPr>
          <w:fldChar w:fldCharType="begin"/>
        </w:r>
        <w:r w:rsidR="00CE385B">
          <w:rPr>
            <w:noProof/>
            <w:webHidden/>
          </w:rPr>
          <w:instrText xml:space="preserve"> PAGEREF _Toc440899244 \h </w:instrText>
        </w:r>
        <w:r w:rsidR="00CE385B">
          <w:rPr>
            <w:noProof/>
            <w:webHidden/>
          </w:rPr>
        </w:r>
        <w:r w:rsidR="00CE385B">
          <w:rPr>
            <w:noProof/>
            <w:webHidden/>
          </w:rPr>
          <w:fldChar w:fldCharType="separate"/>
        </w:r>
        <w:r w:rsidR="00CE385B">
          <w:rPr>
            <w:noProof/>
            <w:webHidden/>
          </w:rPr>
          <w:t>18</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45" w:history="1">
        <w:r w:rsidR="00CE385B" w:rsidRPr="006D3730">
          <w:rPr>
            <w:rStyle w:val="Lienhypertexte"/>
            <w:rFonts w:eastAsiaTheme="majorEastAsia"/>
            <w:noProof/>
            <w14:scene3d>
              <w14:camera w14:prst="orthographicFront"/>
              <w14:lightRig w14:rig="threePt" w14:dir="t">
                <w14:rot w14:lat="0" w14:lon="0" w14:rev="0"/>
              </w14:lightRig>
            </w14:scene3d>
          </w:rPr>
          <w:t>D.I.1-</w:t>
        </w:r>
        <w:r w:rsidR="00CE385B">
          <w:rPr>
            <w:rFonts w:eastAsiaTheme="minorEastAsia" w:cstheme="minorBidi"/>
            <w:i w:val="0"/>
            <w:iCs w:val="0"/>
            <w:noProof/>
            <w:sz w:val="22"/>
            <w:szCs w:val="22"/>
          </w:rPr>
          <w:tab/>
        </w:r>
        <w:r w:rsidR="00CE385B" w:rsidRPr="006D3730">
          <w:rPr>
            <w:rStyle w:val="Lienhypertexte"/>
            <w:rFonts w:eastAsiaTheme="majorEastAsia"/>
            <w:noProof/>
          </w:rPr>
          <w:t>Photographies des conduites forcées (moitié aval) de l’amont vers l’aval</w:t>
        </w:r>
        <w:r w:rsidR="00CE385B">
          <w:rPr>
            <w:noProof/>
            <w:webHidden/>
          </w:rPr>
          <w:tab/>
        </w:r>
        <w:r w:rsidR="00CE385B">
          <w:rPr>
            <w:noProof/>
            <w:webHidden/>
          </w:rPr>
          <w:fldChar w:fldCharType="begin"/>
        </w:r>
        <w:r w:rsidR="00CE385B">
          <w:rPr>
            <w:noProof/>
            <w:webHidden/>
          </w:rPr>
          <w:instrText xml:space="preserve"> PAGEREF _Toc440899245 \h </w:instrText>
        </w:r>
        <w:r w:rsidR="00CE385B">
          <w:rPr>
            <w:noProof/>
            <w:webHidden/>
          </w:rPr>
        </w:r>
        <w:r w:rsidR="00CE385B">
          <w:rPr>
            <w:noProof/>
            <w:webHidden/>
          </w:rPr>
          <w:fldChar w:fldCharType="separate"/>
        </w:r>
        <w:r w:rsidR="00CE385B">
          <w:rPr>
            <w:noProof/>
            <w:webHidden/>
          </w:rPr>
          <w:t>18</w:t>
        </w:r>
        <w:r w:rsidR="00CE385B">
          <w:rPr>
            <w:noProof/>
            <w:webHidden/>
          </w:rPr>
          <w:fldChar w:fldCharType="end"/>
        </w:r>
      </w:hyperlink>
    </w:p>
    <w:p w:rsidR="00CE385B" w:rsidRDefault="008B0EF7">
      <w:pPr>
        <w:pStyle w:val="TM3"/>
        <w:tabs>
          <w:tab w:val="left" w:pos="1200"/>
          <w:tab w:val="right" w:leader="hyphen" w:pos="9062"/>
        </w:tabs>
        <w:rPr>
          <w:rFonts w:eastAsiaTheme="minorEastAsia" w:cstheme="minorBidi"/>
          <w:i w:val="0"/>
          <w:iCs w:val="0"/>
          <w:noProof/>
          <w:sz w:val="22"/>
          <w:szCs w:val="22"/>
        </w:rPr>
      </w:pPr>
      <w:hyperlink w:anchor="_Toc440899246" w:history="1">
        <w:r w:rsidR="00CE385B" w:rsidRPr="006D3730">
          <w:rPr>
            <w:rStyle w:val="Lienhypertexte"/>
            <w:rFonts w:eastAsiaTheme="majorEastAsia"/>
            <w:noProof/>
            <w14:scene3d>
              <w14:camera w14:prst="orthographicFront"/>
              <w14:lightRig w14:rig="threePt" w14:dir="t">
                <w14:rot w14:lat="0" w14:lon="0" w14:rev="0"/>
              </w14:lightRig>
            </w14:scene3d>
          </w:rPr>
          <w:t>D.I.2-</w:t>
        </w:r>
        <w:r w:rsidR="00CE385B">
          <w:rPr>
            <w:rFonts w:eastAsiaTheme="minorEastAsia" w:cstheme="minorBidi"/>
            <w:i w:val="0"/>
            <w:iCs w:val="0"/>
            <w:noProof/>
            <w:sz w:val="22"/>
            <w:szCs w:val="22"/>
          </w:rPr>
          <w:tab/>
        </w:r>
        <w:r w:rsidR="00CE385B" w:rsidRPr="006D3730">
          <w:rPr>
            <w:rStyle w:val="Lienhypertexte"/>
            <w:rFonts w:eastAsiaTheme="majorEastAsia"/>
            <w:noProof/>
          </w:rPr>
          <w:t>Tracé de la Conduite</w:t>
        </w:r>
        <w:r w:rsidR="00CE385B">
          <w:rPr>
            <w:noProof/>
            <w:webHidden/>
          </w:rPr>
          <w:tab/>
        </w:r>
        <w:r w:rsidR="00CE385B">
          <w:rPr>
            <w:noProof/>
            <w:webHidden/>
          </w:rPr>
          <w:fldChar w:fldCharType="begin"/>
        </w:r>
        <w:r w:rsidR="00CE385B">
          <w:rPr>
            <w:noProof/>
            <w:webHidden/>
          </w:rPr>
          <w:instrText xml:space="preserve"> PAGEREF _Toc440899246 \h </w:instrText>
        </w:r>
        <w:r w:rsidR="00CE385B">
          <w:rPr>
            <w:noProof/>
            <w:webHidden/>
          </w:rPr>
        </w:r>
        <w:r w:rsidR="00CE385B">
          <w:rPr>
            <w:noProof/>
            <w:webHidden/>
          </w:rPr>
          <w:fldChar w:fldCharType="separate"/>
        </w:r>
        <w:r w:rsidR="00CE385B">
          <w:rPr>
            <w:noProof/>
            <w:webHidden/>
          </w:rPr>
          <w:t>20</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47" w:history="1">
        <w:r w:rsidR="00CE385B" w:rsidRPr="006D3730">
          <w:rPr>
            <w:rStyle w:val="Lienhypertexte"/>
            <w:rFonts w:eastAsiaTheme="majorEastAsia"/>
            <w:noProof/>
            <w14:scene3d>
              <w14:camera w14:prst="orthographicFront"/>
              <w14:lightRig w14:rig="threePt" w14:dir="t">
                <w14:rot w14:lat="0" w14:lon="0" w14:rev="0"/>
              </w14:lightRig>
            </w14:scene3d>
          </w:rPr>
          <w:t>D.II-</w:t>
        </w:r>
        <w:r w:rsidR="00CE385B">
          <w:rPr>
            <w:rFonts w:eastAsiaTheme="minorEastAsia" w:cstheme="minorBidi"/>
            <w:smallCaps w:val="0"/>
            <w:noProof/>
            <w:sz w:val="22"/>
            <w:szCs w:val="22"/>
          </w:rPr>
          <w:tab/>
        </w:r>
        <w:r w:rsidR="00CE385B" w:rsidRPr="006D3730">
          <w:rPr>
            <w:rStyle w:val="Lienhypertexte"/>
            <w:rFonts w:eastAsiaTheme="majorEastAsia"/>
            <w:noProof/>
          </w:rPr>
          <w:t>Annexe 2 – Fiche de Données Sécurité peinture</w:t>
        </w:r>
        <w:r w:rsidR="00CE385B">
          <w:rPr>
            <w:noProof/>
            <w:webHidden/>
          </w:rPr>
          <w:tab/>
        </w:r>
        <w:r w:rsidR="00CE385B">
          <w:rPr>
            <w:noProof/>
            <w:webHidden/>
          </w:rPr>
          <w:fldChar w:fldCharType="begin"/>
        </w:r>
        <w:r w:rsidR="00CE385B">
          <w:rPr>
            <w:noProof/>
            <w:webHidden/>
          </w:rPr>
          <w:instrText xml:space="preserve"> PAGEREF _Toc440899247 \h </w:instrText>
        </w:r>
        <w:r w:rsidR="00CE385B">
          <w:rPr>
            <w:noProof/>
            <w:webHidden/>
          </w:rPr>
        </w:r>
        <w:r w:rsidR="00CE385B">
          <w:rPr>
            <w:noProof/>
            <w:webHidden/>
          </w:rPr>
          <w:fldChar w:fldCharType="separate"/>
        </w:r>
        <w:r w:rsidR="00CE385B">
          <w:rPr>
            <w:noProof/>
            <w:webHidden/>
          </w:rPr>
          <w:t>21</w:t>
        </w:r>
        <w:r w:rsidR="00CE385B">
          <w:rPr>
            <w:noProof/>
            <w:webHidden/>
          </w:rPr>
          <w:fldChar w:fldCharType="end"/>
        </w:r>
      </w:hyperlink>
    </w:p>
    <w:p w:rsidR="00CE385B" w:rsidRDefault="008B0EF7">
      <w:pPr>
        <w:pStyle w:val="TM2"/>
        <w:rPr>
          <w:rFonts w:eastAsiaTheme="minorEastAsia" w:cstheme="minorBidi"/>
          <w:smallCaps w:val="0"/>
          <w:noProof/>
          <w:sz w:val="22"/>
          <w:szCs w:val="22"/>
        </w:rPr>
      </w:pPr>
      <w:hyperlink w:anchor="_Toc440899248" w:history="1">
        <w:r w:rsidR="00CE385B" w:rsidRPr="006D3730">
          <w:rPr>
            <w:rStyle w:val="Lienhypertexte"/>
            <w:rFonts w:eastAsiaTheme="majorEastAsia"/>
            <w:noProof/>
            <w14:scene3d>
              <w14:camera w14:prst="orthographicFront"/>
              <w14:lightRig w14:rig="threePt" w14:dir="t">
                <w14:rot w14:lat="0" w14:lon="0" w14:rev="0"/>
              </w14:lightRig>
            </w14:scene3d>
          </w:rPr>
          <w:t>D.III-</w:t>
        </w:r>
        <w:r w:rsidR="00CE385B">
          <w:rPr>
            <w:rFonts w:eastAsiaTheme="minorEastAsia" w:cstheme="minorBidi"/>
            <w:smallCaps w:val="0"/>
            <w:noProof/>
            <w:sz w:val="22"/>
            <w:szCs w:val="22"/>
          </w:rPr>
          <w:tab/>
        </w:r>
        <w:r w:rsidR="00CE385B" w:rsidRPr="006D3730">
          <w:rPr>
            <w:rStyle w:val="Lienhypertexte"/>
            <w:rFonts w:eastAsiaTheme="majorEastAsia"/>
            <w:noProof/>
          </w:rPr>
          <w:t>Annexe 3 – Plans de vols prévisionnel</w:t>
        </w:r>
        <w:r w:rsidR="00CE385B">
          <w:rPr>
            <w:noProof/>
            <w:webHidden/>
          </w:rPr>
          <w:tab/>
        </w:r>
        <w:r w:rsidR="00CE385B">
          <w:rPr>
            <w:noProof/>
            <w:webHidden/>
          </w:rPr>
          <w:fldChar w:fldCharType="begin"/>
        </w:r>
        <w:r w:rsidR="00CE385B">
          <w:rPr>
            <w:noProof/>
            <w:webHidden/>
          </w:rPr>
          <w:instrText xml:space="preserve"> PAGEREF _Toc440899248 \h </w:instrText>
        </w:r>
        <w:r w:rsidR="00CE385B">
          <w:rPr>
            <w:noProof/>
            <w:webHidden/>
          </w:rPr>
        </w:r>
        <w:r w:rsidR="00CE385B">
          <w:rPr>
            <w:noProof/>
            <w:webHidden/>
          </w:rPr>
          <w:fldChar w:fldCharType="separate"/>
        </w:r>
        <w:r w:rsidR="00CE385B">
          <w:rPr>
            <w:noProof/>
            <w:webHidden/>
          </w:rPr>
          <w:t>21</w:t>
        </w:r>
        <w:r w:rsidR="00CE385B">
          <w:rPr>
            <w:noProof/>
            <w:webHidden/>
          </w:rPr>
          <w:fldChar w:fldCharType="end"/>
        </w:r>
      </w:hyperlink>
    </w:p>
    <w:p w:rsidR="00487B94" w:rsidRDefault="00E97E0F">
      <w:pPr>
        <w:jc w:val="left"/>
        <w:rPr>
          <w:rFonts w:asciiTheme="minorHAnsi" w:hAnsiTheme="minorHAnsi" w:cstheme="minorHAnsi"/>
          <w:b/>
          <w:bCs/>
          <w:caps/>
          <w:smallCaps/>
          <w:sz w:val="20"/>
          <w:szCs w:val="20"/>
        </w:rPr>
      </w:pPr>
      <w:r>
        <w:rPr>
          <w:rFonts w:asciiTheme="minorHAnsi" w:hAnsiTheme="minorHAnsi" w:cstheme="minorHAnsi"/>
          <w:smallCaps/>
          <w:sz w:val="20"/>
          <w:szCs w:val="20"/>
        </w:rPr>
        <w:fldChar w:fldCharType="end"/>
      </w:r>
    </w:p>
    <w:p w:rsidR="00C76568" w:rsidRDefault="00C76568">
      <w:pPr>
        <w:jc w:val="left"/>
        <w:rPr>
          <w:rFonts w:asciiTheme="majorHAnsi" w:eastAsiaTheme="majorEastAsia" w:hAnsiTheme="majorHAnsi" w:cstheme="majorBidi"/>
          <w:bCs/>
          <w:smallCaps/>
          <w:color w:val="92D050"/>
          <w:spacing w:val="5"/>
          <w:kern w:val="28"/>
          <w:sz w:val="36"/>
          <w:szCs w:val="52"/>
        </w:rPr>
      </w:pPr>
      <w:r>
        <w:br w:type="page"/>
      </w:r>
    </w:p>
    <w:p w:rsidR="006B78EB" w:rsidRDefault="006B78EB" w:rsidP="00C44287">
      <w:pPr>
        <w:pStyle w:val="Titre1B0"/>
      </w:pPr>
      <w:bookmarkStart w:id="1" w:name="_Toc440899212"/>
      <w:r>
        <w:lastRenderedPageBreak/>
        <w:t>Table des Illustrations</w:t>
      </w:r>
      <w:bookmarkEnd w:id="1"/>
    </w:p>
    <w:p w:rsidR="006B78EB" w:rsidRDefault="00C76568">
      <w:pPr>
        <w:jc w:val="left"/>
        <w:rPr>
          <w:rFonts w:asciiTheme="minorHAnsi" w:hAnsiTheme="minorHAnsi" w:cstheme="minorHAnsi"/>
          <w:b/>
          <w:bCs/>
          <w:caps/>
          <w:smallCaps/>
          <w:sz w:val="20"/>
          <w:szCs w:val="20"/>
        </w:rPr>
      </w:pPr>
      <w:r>
        <w:rPr>
          <w:rFonts w:asciiTheme="minorHAnsi" w:hAnsiTheme="minorHAnsi" w:cstheme="minorHAnsi"/>
          <w:b/>
          <w:bCs/>
          <w:caps/>
          <w:smallCaps/>
          <w:sz w:val="20"/>
          <w:szCs w:val="20"/>
        </w:rPr>
        <w:t>Figures</w:t>
      </w:r>
    </w:p>
    <w:p w:rsidR="00CE385B" w:rsidRDefault="00CE385B">
      <w:pPr>
        <w:jc w:val="left"/>
        <w:rPr>
          <w:rFonts w:asciiTheme="minorHAnsi" w:hAnsiTheme="minorHAnsi" w:cstheme="minorHAnsi"/>
          <w:b/>
          <w:bCs/>
          <w:caps/>
          <w:smallCaps/>
          <w:sz w:val="20"/>
          <w:szCs w:val="20"/>
        </w:rPr>
      </w:pPr>
    </w:p>
    <w:p w:rsidR="00CE385B" w:rsidRDefault="00C76568">
      <w:pPr>
        <w:pStyle w:val="Tabledesillustrations"/>
        <w:tabs>
          <w:tab w:val="right" w:leader="dot" w:pos="9062"/>
        </w:tabs>
        <w:rPr>
          <w:rFonts w:eastAsiaTheme="minorEastAsia" w:cstheme="minorBidi"/>
          <w:smallCaps w:val="0"/>
          <w:noProof/>
          <w:sz w:val="22"/>
          <w:szCs w:val="22"/>
        </w:rPr>
      </w:pPr>
      <w:r>
        <w:rPr>
          <w:b/>
          <w:bCs/>
          <w:caps/>
          <w:smallCaps w:val="0"/>
        </w:rPr>
        <w:fldChar w:fldCharType="begin"/>
      </w:r>
      <w:r>
        <w:rPr>
          <w:b/>
          <w:bCs/>
          <w:caps/>
          <w:smallCaps w:val="0"/>
        </w:rPr>
        <w:instrText xml:space="preserve"> TOC \h \z \c "Figure" </w:instrText>
      </w:r>
      <w:r>
        <w:rPr>
          <w:b/>
          <w:bCs/>
          <w:caps/>
          <w:smallCaps w:val="0"/>
        </w:rPr>
        <w:fldChar w:fldCharType="separate"/>
      </w:r>
      <w:hyperlink w:anchor="_Toc440899312" w:history="1">
        <w:r w:rsidR="00CE385B" w:rsidRPr="00A314DA">
          <w:rPr>
            <w:rStyle w:val="Lienhypertexte"/>
            <w:noProof/>
          </w:rPr>
          <w:t>Figure 1 : Carte de situation de l’usine du groupement de La Cassagne</w:t>
        </w:r>
        <w:r w:rsidR="00CE385B">
          <w:rPr>
            <w:noProof/>
            <w:webHidden/>
          </w:rPr>
          <w:tab/>
        </w:r>
        <w:r w:rsidR="00CE385B">
          <w:rPr>
            <w:noProof/>
            <w:webHidden/>
          </w:rPr>
          <w:fldChar w:fldCharType="begin"/>
        </w:r>
        <w:r w:rsidR="00CE385B">
          <w:rPr>
            <w:noProof/>
            <w:webHidden/>
          </w:rPr>
          <w:instrText xml:space="preserve"> PAGEREF _Toc440899312 \h </w:instrText>
        </w:r>
        <w:r w:rsidR="00CE385B">
          <w:rPr>
            <w:noProof/>
            <w:webHidden/>
          </w:rPr>
        </w:r>
        <w:r w:rsidR="00CE385B">
          <w:rPr>
            <w:noProof/>
            <w:webHidden/>
          </w:rPr>
          <w:fldChar w:fldCharType="separate"/>
        </w:r>
        <w:r w:rsidR="00CE385B">
          <w:rPr>
            <w:noProof/>
            <w:webHidden/>
          </w:rPr>
          <w:t>5</w:t>
        </w:r>
        <w:r w:rsidR="00CE385B">
          <w:rPr>
            <w:noProof/>
            <w:webHidden/>
          </w:rPr>
          <w:fldChar w:fldCharType="end"/>
        </w:r>
      </w:hyperlink>
    </w:p>
    <w:p w:rsidR="00CE385B" w:rsidRDefault="008B0EF7">
      <w:pPr>
        <w:pStyle w:val="Tabledesillustrations"/>
        <w:tabs>
          <w:tab w:val="right" w:leader="dot" w:pos="9062"/>
        </w:tabs>
        <w:rPr>
          <w:rFonts w:eastAsiaTheme="minorEastAsia" w:cstheme="minorBidi"/>
          <w:smallCaps w:val="0"/>
          <w:noProof/>
          <w:sz w:val="22"/>
          <w:szCs w:val="22"/>
        </w:rPr>
      </w:pPr>
      <w:hyperlink w:anchor="_Toc440899313" w:history="1">
        <w:r w:rsidR="00CE385B" w:rsidRPr="00A314DA">
          <w:rPr>
            <w:rStyle w:val="Lienhypertexte"/>
            <w:noProof/>
          </w:rPr>
          <w:t>Figure 2: Tracé des conduites forcées (moitié aval) de La Cassagne - Extrait du site Internet Géoportail de l'IGN</w:t>
        </w:r>
        <w:r w:rsidR="00CE385B">
          <w:rPr>
            <w:noProof/>
            <w:webHidden/>
          </w:rPr>
          <w:tab/>
        </w:r>
        <w:r w:rsidR="00CE385B">
          <w:rPr>
            <w:noProof/>
            <w:webHidden/>
          </w:rPr>
          <w:fldChar w:fldCharType="begin"/>
        </w:r>
        <w:r w:rsidR="00CE385B">
          <w:rPr>
            <w:noProof/>
            <w:webHidden/>
          </w:rPr>
          <w:instrText xml:space="preserve"> PAGEREF _Toc440899313 \h </w:instrText>
        </w:r>
        <w:r w:rsidR="00CE385B">
          <w:rPr>
            <w:noProof/>
            <w:webHidden/>
          </w:rPr>
        </w:r>
        <w:r w:rsidR="00CE385B">
          <w:rPr>
            <w:noProof/>
            <w:webHidden/>
          </w:rPr>
          <w:fldChar w:fldCharType="separate"/>
        </w:r>
        <w:r w:rsidR="00CE385B">
          <w:rPr>
            <w:noProof/>
            <w:webHidden/>
          </w:rPr>
          <w:t>6</w:t>
        </w:r>
        <w:r w:rsidR="00CE385B">
          <w:rPr>
            <w:noProof/>
            <w:webHidden/>
          </w:rPr>
          <w:fldChar w:fldCharType="end"/>
        </w:r>
      </w:hyperlink>
    </w:p>
    <w:p w:rsidR="00CE385B" w:rsidRDefault="008B0EF7">
      <w:pPr>
        <w:pStyle w:val="Tabledesillustrations"/>
        <w:tabs>
          <w:tab w:val="right" w:leader="dot" w:pos="9062"/>
        </w:tabs>
        <w:rPr>
          <w:rFonts w:eastAsiaTheme="minorEastAsia" w:cstheme="minorBidi"/>
          <w:smallCaps w:val="0"/>
          <w:noProof/>
          <w:sz w:val="22"/>
          <w:szCs w:val="22"/>
        </w:rPr>
      </w:pPr>
      <w:hyperlink w:anchor="_Toc440899314" w:history="1">
        <w:r w:rsidR="00CE385B" w:rsidRPr="00A314DA">
          <w:rPr>
            <w:rStyle w:val="Lienhypertexte"/>
            <w:noProof/>
          </w:rPr>
          <w:t>Figure 3 : Périmètre du PNR des Pyrénées Catalanes</w:t>
        </w:r>
        <w:r w:rsidR="00CE385B">
          <w:rPr>
            <w:noProof/>
            <w:webHidden/>
          </w:rPr>
          <w:tab/>
        </w:r>
        <w:r w:rsidR="00CE385B">
          <w:rPr>
            <w:noProof/>
            <w:webHidden/>
          </w:rPr>
          <w:fldChar w:fldCharType="begin"/>
        </w:r>
        <w:r w:rsidR="00CE385B">
          <w:rPr>
            <w:noProof/>
            <w:webHidden/>
          </w:rPr>
          <w:instrText xml:space="preserve"> PAGEREF _Toc440899314 \h </w:instrText>
        </w:r>
        <w:r w:rsidR="00CE385B">
          <w:rPr>
            <w:noProof/>
            <w:webHidden/>
          </w:rPr>
        </w:r>
        <w:r w:rsidR="00CE385B">
          <w:rPr>
            <w:noProof/>
            <w:webHidden/>
          </w:rPr>
          <w:fldChar w:fldCharType="separate"/>
        </w:r>
        <w:r w:rsidR="00CE385B">
          <w:rPr>
            <w:noProof/>
            <w:webHidden/>
          </w:rPr>
          <w:t>11</w:t>
        </w:r>
        <w:r w:rsidR="00CE385B">
          <w:rPr>
            <w:noProof/>
            <w:webHidden/>
          </w:rPr>
          <w:fldChar w:fldCharType="end"/>
        </w:r>
      </w:hyperlink>
    </w:p>
    <w:p w:rsidR="00CE385B" w:rsidRDefault="008B0EF7">
      <w:pPr>
        <w:pStyle w:val="Tabledesillustrations"/>
        <w:tabs>
          <w:tab w:val="right" w:leader="dot" w:pos="9062"/>
        </w:tabs>
        <w:rPr>
          <w:rFonts w:eastAsiaTheme="minorEastAsia" w:cstheme="minorBidi"/>
          <w:smallCaps w:val="0"/>
          <w:noProof/>
          <w:sz w:val="22"/>
          <w:szCs w:val="22"/>
        </w:rPr>
      </w:pPr>
      <w:hyperlink w:anchor="_Toc440899315" w:history="1">
        <w:r w:rsidR="00CE385B" w:rsidRPr="00A314DA">
          <w:rPr>
            <w:rStyle w:val="Lienhypertexte"/>
            <w:noProof/>
          </w:rPr>
          <w:t>Figure 4 : Zones Natura 2000</w:t>
        </w:r>
        <w:r w:rsidR="00CE385B">
          <w:rPr>
            <w:noProof/>
            <w:webHidden/>
          </w:rPr>
          <w:tab/>
        </w:r>
        <w:r w:rsidR="00CE385B">
          <w:rPr>
            <w:noProof/>
            <w:webHidden/>
          </w:rPr>
          <w:fldChar w:fldCharType="begin"/>
        </w:r>
        <w:r w:rsidR="00CE385B">
          <w:rPr>
            <w:noProof/>
            <w:webHidden/>
          </w:rPr>
          <w:instrText xml:space="preserve"> PAGEREF _Toc440899315 \h </w:instrText>
        </w:r>
        <w:r w:rsidR="00CE385B">
          <w:rPr>
            <w:noProof/>
            <w:webHidden/>
          </w:rPr>
        </w:r>
        <w:r w:rsidR="00CE385B">
          <w:rPr>
            <w:noProof/>
            <w:webHidden/>
          </w:rPr>
          <w:fldChar w:fldCharType="separate"/>
        </w:r>
        <w:r w:rsidR="00CE385B">
          <w:rPr>
            <w:noProof/>
            <w:webHidden/>
          </w:rPr>
          <w:t>12</w:t>
        </w:r>
        <w:r w:rsidR="00CE385B">
          <w:rPr>
            <w:noProof/>
            <w:webHidden/>
          </w:rPr>
          <w:fldChar w:fldCharType="end"/>
        </w:r>
      </w:hyperlink>
    </w:p>
    <w:p w:rsidR="00CE385B" w:rsidRDefault="008B0EF7">
      <w:pPr>
        <w:pStyle w:val="Tabledesillustrations"/>
        <w:tabs>
          <w:tab w:val="right" w:leader="dot" w:pos="9062"/>
        </w:tabs>
        <w:rPr>
          <w:rFonts w:eastAsiaTheme="minorEastAsia" w:cstheme="minorBidi"/>
          <w:smallCaps w:val="0"/>
          <w:noProof/>
          <w:sz w:val="22"/>
          <w:szCs w:val="22"/>
        </w:rPr>
      </w:pPr>
      <w:hyperlink w:anchor="_Toc440899316" w:history="1">
        <w:r w:rsidR="00CE385B" w:rsidRPr="00A314DA">
          <w:rPr>
            <w:rStyle w:val="Lienhypertexte"/>
            <w:noProof/>
          </w:rPr>
          <w:t>Figure 5: Zones d'inventaires</w:t>
        </w:r>
        <w:r w:rsidR="00CE385B">
          <w:rPr>
            <w:noProof/>
            <w:webHidden/>
          </w:rPr>
          <w:tab/>
        </w:r>
        <w:r w:rsidR="00CE385B">
          <w:rPr>
            <w:noProof/>
            <w:webHidden/>
          </w:rPr>
          <w:fldChar w:fldCharType="begin"/>
        </w:r>
        <w:r w:rsidR="00CE385B">
          <w:rPr>
            <w:noProof/>
            <w:webHidden/>
          </w:rPr>
          <w:instrText xml:space="preserve"> PAGEREF _Toc440899316 \h </w:instrText>
        </w:r>
        <w:r w:rsidR="00CE385B">
          <w:rPr>
            <w:noProof/>
            <w:webHidden/>
          </w:rPr>
        </w:r>
        <w:r w:rsidR="00CE385B">
          <w:rPr>
            <w:noProof/>
            <w:webHidden/>
          </w:rPr>
          <w:fldChar w:fldCharType="separate"/>
        </w:r>
        <w:r w:rsidR="00CE385B">
          <w:rPr>
            <w:noProof/>
            <w:webHidden/>
          </w:rPr>
          <w:t>14</w:t>
        </w:r>
        <w:r w:rsidR="00CE385B">
          <w:rPr>
            <w:noProof/>
            <w:webHidden/>
          </w:rPr>
          <w:fldChar w:fldCharType="end"/>
        </w:r>
      </w:hyperlink>
    </w:p>
    <w:p w:rsidR="00CE385B" w:rsidRDefault="008B0EF7">
      <w:pPr>
        <w:pStyle w:val="Tabledesillustrations"/>
        <w:tabs>
          <w:tab w:val="right" w:leader="dot" w:pos="9062"/>
        </w:tabs>
        <w:rPr>
          <w:rFonts w:eastAsiaTheme="minorEastAsia" w:cstheme="minorBidi"/>
          <w:smallCaps w:val="0"/>
          <w:noProof/>
          <w:sz w:val="22"/>
          <w:szCs w:val="22"/>
        </w:rPr>
      </w:pPr>
      <w:hyperlink w:anchor="_Toc440899317" w:history="1">
        <w:r w:rsidR="00CE385B" w:rsidRPr="00A314DA">
          <w:rPr>
            <w:rStyle w:val="Lienhypertexte"/>
            <w:noProof/>
          </w:rPr>
          <w:t>Figure 6 : Vue aérienne – Localisation des DZ et trajets d’héliportage</w:t>
        </w:r>
        <w:r w:rsidR="00CE385B">
          <w:rPr>
            <w:noProof/>
            <w:webHidden/>
          </w:rPr>
          <w:tab/>
        </w:r>
        <w:r w:rsidR="00CE385B">
          <w:rPr>
            <w:noProof/>
            <w:webHidden/>
          </w:rPr>
          <w:fldChar w:fldCharType="begin"/>
        </w:r>
        <w:r w:rsidR="00CE385B">
          <w:rPr>
            <w:noProof/>
            <w:webHidden/>
          </w:rPr>
          <w:instrText xml:space="preserve"> PAGEREF _Toc440899317 \h </w:instrText>
        </w:r>
        <w:r w:rsidR="00CE385B">
          <w:rPr>
            <w:noProof/>
            <w:webHidden/>
          </w:rPr>
        </w:r>
        <w:r w:rsidR="00CE385B">
          <w:rPr>
            <w:noProof/>
            <w:webHidden/>
          </w:rPr>
          <w:fldChar w:fldCharType="separate"/>
        </w:r>
        <w:r w:rsidR="00CE385B">
          <w:rPr>
            <w:noProof/>
            <w:webHidden/>
          </w:rPr>
          <w:t>21</w:t>
        </w:r>
        <w:r w:rsidR="00CE385B">
          <w:rPr>
            <w:noProof/>
            <w:webHidden/>
          </w:rPr>
          <w:fldChar w:fldCharType="end"/>
        </w:r>
      </w:hyperlink>
    </w:p>
    <w:p w:rsidR="00C76568" w:rsidRDefault="00C76568">
      <w:pPr>
        <w:jc w:val="left"/>
        <w:rPr>
          <w:rFonts w:asciiTheme="minorHAnsi" w:hAnsiTheme="minorHAnsi" w:cstheme="minorHAnsi"/>
          <w:b/>
          <w:bCs/>
          <w:caps/>
          <w:smallCaps/>
          <w:sz w:val="20"/>
          <w:szCs w:val="20"/>
        </w:rPr>
      </w:pPr>
      <w:r>
        <w:rPr>
          <w:rFonts w:asciiTheme="minorHAnsi" w:hAnsiTheme="minorHAnsi" w:cstheme="minorHAnsi"/>
          <w:b/>
          <w:bCs/>
          <w:caps/>
          <w:smallCaps/>
          <w:sz w:val="20"/>
          <w:szCs w:val="20"/>
        </w:rPr>
        <w:fldChar w:fldCharType="end"/>
      </w:r>
    </w:p>
    <w:p w:rsidR="0039518D" w:rsidRDefault="0039518D">
      <w:pPr>
        <w:jc w:val="left"/>
      </w:pPr>
      <w:r>
        <w:br w:type="page"/>
      </w:r>
    </w:p>
    <w:p w:rsidR="00D86B29" w:rsidRPr="00D86B29" w:rsidRDefault="00356ADB" w:rsidP="00D86B29">
      <w:pPr>
        <w:pStyle w:val="Titre1B0"/>
      </w:pPr>
      <w:bookmarkStart w:id="2" w:name="_Toc440899213"/>
      <w:r>
        <w:lastRenderedPageBreak/>
        <w:t>Rappel du contexte règlementaire</w:t>
      </w:r>
      <w:bookmarkEnd w:id="2"/>
      <w:r>
        <w:t xml:space="preserve"> </w:t>
      </w:r>
    </w:p>
    <w:p w:rsidR="0001320C" w:rsidRDefault="0001320C" w:rsidP="00860102">
      <w:pPr>
        <w:pStyle w:val="normalACs0"/>
      </w:pPr>
      <w:r>
        <w:t xml:space="preserve">Ce document a pour but de </w:t>
      </w:r>
      <w:r w:rsidR="001430D2">
        <w:t>présenter l</w:t>
      </w:r>
      <w:r>
        <w:t>es travaux</w:t>
      </w:r>
      <w:r w:rsidR="001430D2">
        <w:t xml:space="preserve"> d’entretien (sécurisation profil et peinture) à réaliser en 2016</w:t>
      </w:r>
      <w:r w:rsidR="00EC0B57">
        <w:t xml:space="preserve"> sur les</w:t>
      </w:r>
      <w:r>
        <w:t xml:space="preserve"> conduite</w:t>
      </w:r>
      <w:r w:rsidR="00EC0B57">
        <w:t>s</w:t>
      </w:r>
      <w:r>
        <w:t xml:space="preserve"> forcée</w:t>
      </w:r>
      <w:r w:rsidR="00EC0B57">
        <w:t>s</w:t>
      </w:r>
      <w:r>
        <w:t xml:space="preserve"> de </w:t>
      </w:r>
      <w:r w:rsidR="00745F14">
        <w:t xml:space="preserve">La </w:t>
      </w:r>
      <w:proofErr w:type="spellStart"/>
      <w:r w:rsidR="00745F14">
        <w:t>C</w:t>
      </w:r>
      <w:r w:rsidR="00BD02A0">
        <w:t>a</w:t>
      </w:r>
      <w:r w:rsidR="00745F14">
        <w:t>ssagne</w:t>
      </w:r>
      <w:proofErr w:type="spellEnd"/>
      <w:r>
        <w:t xml:space="preserve"> (Pyrénées-</w:t>
      </w:r>
      <w:r w:rsidR="00745F14">
        <w:t>Orientales</w:t>
      </w:r>
      <w:r>
        <w:t>)</w:t>
      </w:r>
      <w:r w:rsidR="00785EC2">
        <w:t>, tout en prenant en compte le co</w:t>
      </w:r>
      <w:r w:rsidR="001430D2">
        <w:t>ntexte environnemental du site situé dans l’</w:t>
      </w:r>
      <w:r w:rsidR="00785EC2">
        <w:t xml:space="preserve">emprise du Parc National </w:t>
      </w:r>
      <w:r w:rsidR="00745F14">
        <w:t>R</w:t>
      </w:r>
      <w:r w:rsidR="00BD02A0">
        <w:t>égional</w:t>
      </w:r>
      <w:r w:rsidR="001430D2">
        <w:t xml:space="preserve"> des Pyrénées Catalanes.</w:t>
      </w:r>
    </w:p>
    <w:p w:rsidR="00356ADB" w:rsidRDefault="00356ADB" w:rsidP="00356ADB">
      <w:pPr>
        <w:pStyle w:val="Puces"/>
        <w:numPr>
          <w:ilvl w:val="0"/>
          <w:numId w:val="0"/>
        </w:numPr>
        <w:rPr>
          <w:highlight w:val="yellow"/>
        </w:rPr>
      </w:pPr>
    </w:p>
    <w:p w:rsidR="00EC0B57" w:rsidRDefault="00356ADB" w:rsidP="00EC0B57">
      <w:pPr>
        <w:rPr>
          <w:rFonts w:ascii="Arial Narrow" w:hAnsi="Arial Narrow"/>
          <w:sz w:val="22"/>
          <w:szCs w:val="22"/>
        </w:rPr>
      </w:pPr>
      <w:r w:rsidRPr="00356ADB">
        <w:rPr>
          <w:rFonts w:ascii="Arial Narrow" w:hAnsi="Arial Narrow"/>
          <w:sz w:val="22"/>
          <w:szCs w:val="22"/>
        </w:rPr>
        <w:t xml:space="preserve">La centrale de La </w:t>
      </w:r>
      <w:proofErr w:type="spellStart"/>
      <w:r w:rsidRPr="00356ADB">
        <w:rPr>
          <w:rFonts w:ascii="Arial Narrow" w:hAnsi="Arial Narrow"/>
          <w:sz w:val="22"/>
          <w:szCs w:val="22"/>
        </w:rPr>
        <w:t>Cassagne</w:t>
      </w:r>
      <w:proofErr w:type="spellEnd"/>
      <w:r w:rsidRPr="00356ADB">
        <w:rPr>
          <w:rFonts w:ascii="Arial Narrow" w:hAnsi="Arial Narrow"/>
          <w:sz w:val="22"/>
          <w:szCs w:val="22"/>
        </w:rPr>
        <w:t xml:space="preserve"> et ses prises d'eau, </w:t>
      </w:r>
      <w:r w:rsidR="001430D2">
        <w:rPr>
          <w:rFonts w:ascii="Arial Narrow" w:hAnsi="Arial Narrow"/>
          <w:sz w:val="22"/>
          <w:szCs w:val="22"/>
        </w:rPr>
        <w:t xml:space="preserve">dont celle de la </w:t>
      </w:r>
      <w:proofErr w:type="spellStart"/>
      <w:r w:rsidR="001430D2">
        <w:rPr>
          <w:rFonts w:ascii="Arial Narrow" w:hAnsi="Arial Narrow"/>
          <w:sz w:val="22"/>
          <w:szCs w:val="22"/>
        </w:rPr>
        <w:t>Salitte</w:t>
      </w:r>
      <w:proofErr w:type="spellEnd"/>
      <w:r w:rsidR="001430D2">
        <w:rPr>
          <w:rFonts w:ascii="Arial Narrow" w:hAnsi="Arial Narrow"/>
          <w:sz w:val="22"/>
          <w:szCs w:val="22"/>
        </w:rPr>
        <w:t xml:space="preserve">, sont </w:t>
      </w:r>
      <w:r w:rsidRPr="00356ADB">
        <w:rPr>
          <w:rFonts w:ascii="Arial Narrow" w:hAnsi="Arial Narrow"/>
          <w:sz w:val="22"/>
          <w:szCs w:val="22"/>
        </w:rPr>
        <w:t>sous le régime de la conc</w:t>
      </w:r>
      <w:r w:rsidR="001430D2">
        <w:rPr>
          <w:rFonts w:ascii="Arial Narrow" w:hAnsi="Arial Narrow"/>
          <w:sz w:val="22"/>
          <w:szCs w:val="22"/>
        </w:rPr>
        <w:t xml:space="preserve">ession (Décret du 11 mai 1965). C’est à ce titre qu’il convient </w:t>
      </w:r>
      <w:r w:rsidRPr="00356ADB">
        <w:rPr>
          <w:rFonts w:ascii="Arial Narrow" w:hAnsi="Arial Narrow"/>
          <w:sz w:val="22"/>
          <w:szCs w:val="22"/>
        </w:rPr>
        <w:t xml:space="preserve">de se référer à l'article 33 du décret n° 94-894 du 13 octobre 1994 </w:t>
      </w:r>
      <w:r w:rsidR="00EC0B57">
        <w:rPr>
          <w:rFonts w:ascii="Arial Narrow" w:hAnsi="Arial Narrow"/>
          <w:sz w:val="22"/>
          <w:szCs w:val="22"/>
        </w:rPr>
        <w:t>et que le concessionnaire doit au travers de ce dossier :</w:t>
      </w:r>
    </w:p>
    <w:p w:rsidR="00356ADB" w:rsidRPr="00EC0B57" w:rsidRDefault="001430D2" w:rsidP="00CE385B">
      <w:pPr>
        <w:pStyle w:val="Paragraphedeliste"/>
        <w:numPr>
          <w:ilvl w:val="0"/>
          <w:numId w:val="17"/>
        </w:numPr>
        <w:rPr>
          <w:rFonts w:ascii="Arial Narrow" w:hAnsi="Arial Narrow"/>
          <w:sz w:val="22"/>
          <w:szCs w:val="22"/>
        </w:rPr>
      </w:pPr>
      <w:r w:rsidRPr="00EC0B57">
        <w:rPr>
          <w:rFonts w:ascii="Arial Narrow" w:hAnsi="Arial Narrow"/>
          <w:sz w:val="22"/>
          <w:szCs w:val="22"/>
        </w:rPr>
        <w:t>Préciser  les modalités de réalisation des travaux,</w:t>
      </w:r>
    </w:p>
    <w:p w:rsidR="00356ADB" w:rsidRPr="001430D2" w:rsidRDefault="001430D2" w:rsidP="00CE385B">
      <w:pPr>
        <w:pStyle w:val="Paragraphedeliste"/>
        <w:numPr>
          <w:ilvl w:val="0"/>
          <w:numId w:val="17"/>
        </w:numPr>
        <w:rPr>
          <w:rFonts w:ascii="Arial Narrow" w:hAnsi="Arial Narrow"/>
          <w:sz w:val="22"/>
          <w:szCs w:val="22"/>
        </w:rPr>
      </w:pPr>
      <w:r>
        <w:rPr>
          <w:rFonts w:ascii="Arial Narrow" w:hAnsi="Arial Narrow"/>
          <w:sz w:val="22"/>
          <w:szCs w:val="22"/>
        </w:rPr>
        <w:t xml:space="preserve">Evaluer les </w:t>
      </w:r>
      <w:r w:rsidRPr="001430D2">
        <w:rPr>
          <w:rFonts w:ascii="Arial Narrow" w:hAnsi="Arial Narrow"/>
          <w:sz w:val="22"/>
          <w:szCs w:val="22"/>
        </w:rPr>
        <w:t xml:space="preserve"> incidences environnementales possibles liées aux opérations </w:t>
      </w:r>
      <w:r w:rsidR="00356ADB" w:rsidRPr="001430D2">
        <w:rPr>
          <w:rFonts w:ascii="Arial Narrow" w:hAnsi="Arial Narrow"/>
          <w:sz w:val="22"/>
          <w:szCs w:val="22"/>
        </w:rPr>
        <w:t>projeté</w:t>
      </w:r>
      <w:r w:rsidRPr="001430D2">
        <w:rPr>
          <w:rFonts w:ascii="Arial Narrow" w:hAnsi="Arial Narrow"/>
          <w:sz w:val="22"/>
          <w:szCs w:val="22"/>
        </w:rPr>
        <w:t xml:space="preserve">es </w:t>
      </w:r>
    </w:p>
    <w:p w:rsidR="001430D2" w:rsidRDefault="001430D2" w:rsidP="00356ADB">
      <w:pPr>
        <w:rPr>
          <w:rFonts w:ascii="Arial Narrow" w:hAnsi="Arial Narrow"/>
          <w:sz w:val="22"/>
          <w:szCs w:val="22"/>
        </w:rPr>
      </w:pPr>
    </w:p>
    <w:p w:rsidR="00356ADB" w:rsidRDefault="00EC0B57" w:rsidP="00356ADB">
      <w:pPr>
        <w:rPr>
          <w:rFonts w:ascii="Arial Narrow" w:hAnsi="Arial Narrow"/>
          <w:sz w:val="22"/>
          <w:szCs w:val="22"/>
        </w:rPr>
      </w:pPr>
      <w:r>
        <w:rPr>
          <w:rFonts w:ascii="Arial Narrow" w:hAnsi="Arial Narrow"/>
          <w:sz w:val="22"/>
          <w:szCs w:val="22"/>
        </w:rPr>
        <w:t>Les principaux t</w:t>
      </w:r>
      <w:r w:rsidR="00356ADB">
        <w:rPr>
          <w:rFonts w:ascii="Arial Narrow" w:hAnsi="Arial Narrow"/>
          <w:sz w:val="22"/>
          <w:szCs w:val="22"/>
        </w:rPr>
        <w:t xml:space="preserve">extes réglementaires considérés dans le cadre de </w:t>
      </w:r>
      <w:r>
        <w:rPr>
          <w:rFonts w:ascii="Arial Narrow" w:hAnsi="Arial Narrow"/>
          <w:sz w:val="22"/>
          <w:szCs w:val="22"/>
        </w:rPr>
        <w:t>ce dossier d’exécution travaux  sont les suivants :</w:t>
      </w:r>
    </w:p>
    <w:p w:rsidR="001430D2" w:rsidRDefault="001430D2" w:rsidP="00356ADB">
      <w:pPr>
        <w:rPr>
          <w:rFonts w:ascii="Arial Narrow" w:hAnsi="Arial Narrow"/>
          <w:sz w:val="22"/>
          <w:szCs w:val="22"/>
        </w:rPr>
      </w:pPr>
    </w:p>
    <w:p w:rsidR="00356ADB" w:rsidRDefault="00356ADB" w:rsidP="00356ADB">
      <w:pPr>
        <w:pStyle w:val="Paragraphedeliste"/>
        <w:numPr>
          <w:ilvl w:val="0"/>
          <w:numId w:val="1"/>
        </w:numPr>
        <w:rPr>
          <w:rFonts w:ascii="Arial Narrow" w:hAnsi="Arial Narrow"/>
          <w:sz w:val="22"/>
          <w:szCs w:val="22"/>
        </w:rPr>
      </w:pPr>
      <w:r>
        <w:rPr>
          <w:rFonts w:ascii="Arial Narrow" w:hAnsi="Arial Narrow"/>
          <w:sz w:val="22"/>
          <w:szCs w:val="22"/>
        </w:rPr>
        <w:t>Décret Parc PNR</w:t>
      </w:r>
      <w:r w:rsidR="001430D2">
        <w:rPr>
          <w:rFonts w:ascii="Arial Narrow" w:hAnsi="Arial Narrow"/>
          <w:sz w:val="22"/>
          <w:szCs w:val="22"/>
        </w:rPr>
        <w:t xml:space="preserve"> (décret de classement et de renouvellement)</w:t>
      </w:r>
    </w:p>
    <w:p w:rsidR="00356ADB" w:rsidRDefault="00356ADB" w:rsidP="00356ADB">
      <w:pPr>
        <w:pStyle w:val="Paragraphedeliste"/>
        <w:numPr>
          <w:ilvl w:val="0"/>
          <w:numId w:val="1"/>
        </w:numPr>
        <w:rPr>
          <w:rFonts w:ascii="Arial Narrow" w:hAnsi="Arial Narrow"/>
          <w:sz w:val="22"/>
          <w:szCs w:val="22"/>
        </w:rPr>
      </w:pPr>
      <w:r>
        <w:rPr>
          <w:rFonts w:ascii="Arial Narrow" w:hAnsi="Arial Narrow"/>
          <w:sz w:val="22"/>
          <w:szCs w:val="22"/>
        </w:rPr>
        <w:t>Décret 94-894 article 33.1</w:t>
      </w:r>
    </w:p>
    <w:p w:rsidR="00356ADB" w:rsidRPr="00356ADB" w:rsidRDefault="00356ADB" w:rsidP="00356ADB">
      <w:pPr>
        <w:pStyle w:val="Paragraphedeliste"/>
        <w:numPr>
          <w:ilvl w:val="0"/>
          <w:numId w:val="1"/>
        </w:numPr>
        <w:rPr>
          <w:rFonts w:ascii="Arial Narrow" w:hAnsi="Arial Narrow"/>
          <w:sz w:val="22"/>
          <w:szCs w:val="22"/>
        </w:rPr>
      </w:pPr>
      <w:r w:rsidRPr="00356ADB">
        <w:rPr>
          <w:rFonts w:ascii="Arial Narrow" w:hAnsi="Arial Narrow"/>
          <w:sz w:val="22"/>
          <w:szCs w:val="22"/>
        </w:rPr>
        <w:t xml:space="preserve">Décret n°2010-365 du 9 avril 2010 relatif à l'évaluation des incidences </w:t>
      </w:r>
      <w:proofErr w:type="spellStart"/>
      <w:r w:rsidRPr="00356ADB">
        <w:rPr>
          <w:rFonts w:ascii="Arial Narrow" w:hAnsi="Arial Narrow"/>
          <w:sz w:val="22"/>
          <w:szCs w:val="22"/>
        </w:rPr>
        <w:t>Natura</w:t>
      </w:r>
      <w:proofErr w:type="spellEnd"/>
      <w:r w:rsidRPr="00356ADB">
        <w:rPr>
          <w:rFonts w:ascii="Arial Narrow" w:hAnsi="Arial Narrow"/>
          <w:sz w:val="22"/>
          <w:szCs w:val="22"/>
        </w:rPr>
        <w:t xml:space="preserve"> 2000 =&gt; prescriptions afférentes aux habitats présentant un intérêt communautaire. Il convient de vérifier l’intérêt et la compatibilité du projet de l’opération projetée, avec les éléments de désignation, d'objectifs et de gestion des sites </w:t>
      </w:r>
      <w:proofErr w:type="spellStart"/>
      <w:r w:rsidRPr="00356ADB">
        <w:rPr>
          <w:rFonts w:ascii="Arial Narrow" w:hAnsi="Arial Narrow"/>
          <w:sz w:val="22"/>
          <w:szCs w:val="22"/>
        </w:rPr>
        <w:t>Natura</w:t>
      </w:r>
      <w:proofErr w:type="spellEnd"/>
      <w:r w:rsidRPr="00356ADB">
        <w:rPr>
          <w:rFonts w:ascii="Arial Narrow" w:hAnsi="Arial Narrow"/>
          <w:sz w:val="22"/>
          <w:szCs w:val="22"/>
        </w:rPr>
        <w:t xml:space="preserve"> 2000 situés à proximité du site ;</w:t>
      </w:r>
    </w:p>
    <w:p w:rsidR="00356ADB" w:rsidRDefault="00356ADB" w:rsidP="00F44BC1">
      <w:pPr>
        <w:rPr>
          <w:rFonts w:ascii="Arial Narrow" w:hAnsi="Arial Narrow"/>
          <w:sz w:val="22"/>
          <w:szCs w:val="22"/>
        </w:rPr>
      </w:pPr>
    </w:p>
    <w:p w:rsidR="00F44BC1" w:rsidRDefault="00F44BC1" w:rsidP="00F44BC1">
      <w:pPr>
        <w:rPr>
          <w:rFonts w:ascii="Arial Narrow" w:hAnsi="Arial Narrow"/>
          <w:sz w:val="22"/>
          <w:szCs w:val="22"/>
        </w:rPr>
      </w:pPr>
    </w:p>
    <w:p w:rsidR="00F44BC1" w:rsidRPr="00F44BC1" w:rsidRDefault="00F44BC1" w:rsidP="00F44BC1">
      <w:pPr>
        <w:rPr>
          <w:rFonts w:ascii="Arial Narrow" w:hAnsi="Arial Narrow"/>
          <w:sz w:val="22"/>
          <w:szCs w:val="22"/>
        </w:rPr>
      </w:pPr>
    </w:p>
    <w:p w:rsidR="00504A85" w:rsidRDefault="00E074D8" w:rsidP="004F671C">
      <w:pPr>
        <w:pStyle w:val="TITRE"/>
      </w:pPr>
      <w:bookmarkStart w:id="3" w:name="3.1.1.0."/>
      <w:bookmarkStart w:id="4" w:name="3.1.2.0."/>
      <w:bookmarkStart w:id="5" w:name="3.1.3.0."/>
      <w:bookmarkStart w:id="6" w:name="3.1.4.0."/>
      <w:bookmarkStart w:id="7" w:name="3.1.5.0."/>
      <w:bookmarkStart w:id="8" w:name="3.2.1.0."/>
      <w:bookmarkStart w:id="9" w:name="3.2.2.0."/>
      <w:bookmarkStart w:id="10" w:name="3.2.3.0."/>
      <w:bookmarkStart w:id="11" w:name="_Toc440899214"/>
      <w:bookmarkEnd w:id="3"/>
      <w:bookmarkEnd w:id="4"/>
      <w:bookmarkEnd w:id="5"/>
      <w:bookmarkEnd w:id="6"/>
      <w:bookmarkEnd w:id="7"/>
      <w:bookmarkEnd w:id="8"/>
      <w:bookmarkEnd w:id="9"/>
      <w:bookmarkEnd w:id="10"/>
      <w:r>
        <w:t xml:space="preserve">Données </w:t>
      </w:r>
      <w:r w:rsidR="00277497">
        <w:t>administrative</w:t>
      </w:r>
      <w:r>
        <w:t>s</w:t>
      </w:r>
      <w:bookmarkEnd w:id="11"/>
    </w:p>
    <w:p w:rsidR="00F41611" w:rsidRDefault="00F41611" w:rsidP="00C44287">
      <w:pPr>
        <w:pStyle w:val="Titre1"/>
      </w:pPr>
      <w:bookmarkStart w:id="12" w:name="_Toc440899215"/>
      <w:r w:rsidRPr="00C44287">
        <w:t>Identification</w:t>
      </w:r>
      <w:r>
        <w:t xml:space="preserve"> du demandeur</w:t>
      </w:r>
      <w:bookmarkEnd w:id="12"/>
    </w:p>
    <w:p w:rsidR="00F41611" w:rsidRPr="008315AF" w:rsidRDefault="00F41611" w:rsidP="00AD5295">
      <w:pPr>
        <w:pStyle w:val="normalACs0"/>
        <w:ind w:left="3119"/>
        <w:rPr>
          <w:b/>
        </w:rPr>
      </w:pPr>
      <w:r w:rsidRPr="009B41C5">
        <w:rPr>
          <w:noProof/>
        </w:rPr>
        <w:drawing>
          <wp:anchor distT="0" distB="0" distL="114300" distR="114300" simplePos="0" relativeHeight="251671552" behindDoc="1" locked="0" layoutInCell="1" allowOverlap="1" wp14:anchorId="0B72C289" wp14:editId="4C9DC2A8">
            <wp:simplePos x="0" y="0"/>
            <wp:positionH relativeFrom="column">
              <wp:posOffset>358212</wp:posOffset>
            </wp:positionH>
            <wp:positionV relativeFrom="paragraph">
              <wp:posOffset>118853</wp:posOffset>
            </wp:positionV>
            <wp:extent cx="1449237" cy="854015"/>
            <wp:effectExtent l="0" t="0" r="0" b="3810"/>
            <wp:wrapNone/>
            <wp:docPr id="4" name="Image 92" descr="SHEM_TRAIT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HEM_TRAIT_RVB"/>
                    <pic:cNvPicPr>
                      <a:picLocks noChangeAspect="1" noChangeArrowheads="1"/>
                    </pic:cNvPicPr>
                  </pic:nvPicPr>
                  <pic:blipFill rotWithShape="1">
                    <a:blip r:embed="rId12" cstate="print">
                      <a:clrChange>
                        <a:clrFrom>
                          <a:srgbClr val="000000">
                            <a:alpha val="0"/>
                          </a:srgbClr>
                        </a:clrFrom>
                        <a:clrTo>
                          <a:srgbClr val="000000">
                            <a:alpha val="0"/>
                          </a:srgbClr>
                        </a:clrTo>
                      </a:clrChange>
                    </a:blip>
                    <a:srcRect l="7010" t="12246" r="14486" b="16435"/>
                    <a:stretch/>
                  </pic:blipFill>
                  <pic:spPr bwMode="auto">
                    <a:xfrm>
                      <a:off x="0" y="0"/>
                      <a:ext cx="1449154" cy="8539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3CAD">
        <w:rPr>
          <w:b/>
        </w:rPr>
        <w:t>S</w:t>
      </w:r>
      <w:r w:rsidRPr="00AB1A3B">
        <w:t xml:space="preserve">ociété </w:t>
      </w:r>
      <w:r w:rsidRPr="00773CAD">
        <w:rPr>
          <w:b/>
        </w:rPr>
        <w:t>H</w:t>
      </w:r>
      <w:r w:rsidRPr="00AB1A3B">
        <w:t>ydro</w:t>
      </w:r>
      <w:r>
        <w:t xml:space="preserve"> </w:t>
      </w:r>
      <w:r w:rsidRPr="00773CAD">
        <w:rPr>
          <w:b/>
        </w:rPr>
        <w:t>É</w:t>
      </w:r>
      <w:r w:rsidRPr="00AB1A3B">
        <w:t>lectrique</w:t>
      </w:r>
      <w:r>
        <w:t xml:space="preserve"> du </w:t>
      </w:r>
      <w:r w:rsidRPr="00773CAD">
        <w:rPr>
          <w:b/>
        </w:rPr>
        <w:t>M</w:t>
      </w:r>
      <w:r>
        <w:t>idi (SHEM – GDF-SUEZ)</w:t>
      </w:r>
    </w:p>
    <w:p w:rsidR="00F41611" w:rsidRPr="00DF30C0" w:rsidRDefault="00F41611" w:rsidP="00F41611">
      <w:pPr>
        <w:pStyle w:val="normalACs0"/>
        <w:ind w:left="4678"/>
      </w:pPr>
      <w:r w:rsidRPr="00DF30C0">
        <w:t>1 rue Louis Renault – BP 13 383</w:t>
      </w:r>
    </w:p>
    <w:p w:rsidR="00F41611" w:rsidRDefault="00F41611" w:rsidP="00F41611">
      <w:pPr>
        <w:pStyle w:val="normalACs0"/>
        <w:ind w:left="4678"/>
      </w:pPr>
      <w:r w:rsidRPr="00DF30C0">
        <w:t>31 133 BALMA Cedex</w:t>
      </w:r>
    </w:p>
    <w:p w:rsidR="00F41611" w:rsidRPr="00BB4A83" w:rsidRDefault="00F41611" w:rsidP="00F41611">
      <w:pPr>
        <w:pStyle w:val="normalACs0"/>
        <w:spacing w:before="60"/>
        <w:ind w:left="3119"/>
      </w:pPr>
      <w:r w:rsidRPr="00BB4A83">
        <w:rPr>
          <w:b/>
          <w:smallCaps/>
        </w:rPr>
        <w:t>téléphone</w:t>
      </w:r>
      <w:r>
        <w:rPr>
          <w:b/>
        </w:rPr>
        <w:tab/>
      </w:r>
      <w:r>
        <w:rPr>
          <w:b/>
        </w:rPr>
        <w:tab/>
      </w:r>
      <w:r w:rsidRPr="008315AF">
        <w:sym w:font="Webdings" w:char="F0C9"/>
      </w:r>
      <w:r w:rsidRPr="00BB4A83">
        <w:t xml:space="preserve"> : 05 </w:t>
      </w:r>
      <w:r>
        <w:t>61 17 15 00</w:t>
      </w:r>
    </w:p>
    <w:p w:rsidR="00F41611" w:rsidRDefault="00F41611" w:rsidP="00F41611">
      <w:pPr>
        <w:pStyle w:val="normalACs0"/>
        <w:ind w:left="3119"/>
      </w:pPr>
      <w:r w:rsidRPr="00BB4A83">
        <w:rPr>
          <w:b/>
          <w:smallCaps/>
        </w:rPr>
        <w:t>fax</w:t>
      </w:r>
      <w:r>
        <w:rPr>
          <w:b/>
        </w:rPr>
        <w:tab/>
      </w:r>
      <w:r>
        <w:rPr>
          <w:b/>
        </w:rPr>
        <w:tab/>
      </w:r>
      <w:r>
        <w:rPr>
          <w:b/>
        </w:rPr>
        <w:tab/>
      </w:r>
      <w:r w:rsidRPr="008315AF">
        <w:sym w:font="Webdings" w:char="F0CA"/>
      </w:r>
      <w:r w:rsidRPr="00BB4A83">
        <w:t xml:space="preserve"> : </w:t>
      </w:r>
      <w:r w:rsidRPr="00FA1192">
        <w:t>05.61.17.15.81</w:t>
      </w:r>
    </w:p>
    <w:p w:rsidR="00F44BC1" w:rsidRDefault="00F44BC1" w:rsidP="00F41611">
      <w:pPr>
        <w:pStyle w:val="normalACs0"/>
        <w:ind w:left="3119"/>
      </w:pPr>
    </w:p>
    <w:p w:rsidR="00F44BC1" w:rsidRDefault="00F44BC1" w:rsidP="00F41611">
      <w:pPr>
        <w:pStyle w:val="normalACs0"/>
        <w:ind w:left="3119"/>
      </w:pPr>
    </w:p>
    <w:p w:rsidR="00F44BC1" w:rsidRDefault="00F44BC1">
      <w:pPr>
        <w:jc w:val="left"/>
        <w:rPr>
          <w:rFonts w:ascii="Arial Narrow" w:hAnsi="Arial Narrow"/>
          <w:sz w:val="22"/>
        </w:rPr>
      </w:pPr>
      <w:r>
        <w:br w:type="page"/>
      </w:r>
    </w:p>
    <w:p w:rsidR="00F703D5" w:rsidRDefault="002C1725" w:rsidP="00E074D8">
      <w:pPr>
        <w:pStyle w:val="Titre1"/>
      </w:pPr>
      <w:bookmarkStart w:id="13" w:name="_Toc440899216"/>
      <w:r>
        <w:lastRenderedPageBreak/>
        <w:t>L</w:t>
      </w:r>
      <w:r w:rsidR="00F703D5">
        <w:t xml:space="preserve">ocalisation de </w:t>
      </w:r>
      <w:r w:rsidR="00E074D8">
        <w:t>l'ouvrage</w:t>
      </w:r>
      <w:bookmarkEnd w:id="13"/>
    </w:p>
    <w:p w:rsidR="002C1725" w:rsidRDefault="000536D3" w:rsidP="00B1176E">
      <w:pPr>
        <w:rPr>
          <w:rFonts w:ascii="Arial Narrow" w:hAnsi="Arial Narrow"/>
          <w:sz w:val="22"/>
          <w:szCs w:val="22"/>
        </w:rPr>
      </w:pPr>
      <w:r>
        <w:rPr>
          <w:rFonts w:ascii="Arial Narrow" w:hAnsi="Arial Narrow"/>
          <w:sz w:val="22"/>
          <w:szCs w:val="22"/>
        </w:rPr>
        <w:t>L</w:t>
      </w:r>
      <w:r w:rsidR="0002795F">
        <w:rPr>
          <w:rFonts w:ascii="Arial Narrow" w:hAnsi="Arial Narrow"/>
          <w:sz w:val="22"/>
          <w:szCs w:val="22"/>
        </w:rPr>
        <w:t>es</w:t>
      </w:r>
      <w:r>
        <w:rPr>
          <w:rFonts w:ascii="Arial Narrow" w:hAnsi="Arial Narrow"/>
          <w:sz w:val="22"/>
          <w:szCs w:val="22"/>
        </w:rPr>
        <w:t xml:space="preserve"> conduite</w:t>
      </w:r>
      <w:r w:rsidR="0002795F">
        <w:rPr>
          <w:rFonts w:ascii="Arial Narrow" w:hAnsi="Arial Narrow"/>
          <w:sz w:val="22"/>
          <w:szCs w:val="22"/>
        </w:rPr>
        <w:t>s</w:t>
      </w:r>
      <w:r>
        <w:rPr>
          <w:rFonts w:ascii="Arial Narrow" w:hAnsi="Arial Narrow"/>
          <w:sz w:val="22"/>
          <w:szCs w:val="22"/>
        </w:rPr>
        <w:t xml:space="preserve"> forcée</w:t>
      </w:r>
      <w:r w:rsidR="0002795F">
        <w:rPr>
          <w:rFonts w:ascii="Arial Narrow" w:hAnsi="Arial Narrow"/>
          <w:sz w:val="22"/>
          <w:szCs w:val="22"/>
        </w:rPr>
        <w:t>s</w:t>
      </w:r>
      <w:r>
        <w:rPr>
          <w:rFonts w:ascii="Arial Narrow" w:hAnsi="Arial Narrow"/>
          <w:sz w:val="22"/>
          <w:szCs w:val="22"/>
        </w:rPr>
        <w:t xml:space="preserve"> de </w:t>
      </w:r>
      <w:r w:rsidR="00745F14">
        <w:rPr>
          <w:rFonts w:ascii="Arial Narrow" w:hAnsi="Arial Narrow"/>
          <w:sz w:val="22"/>
          <w:szCs w:val="22"/>
        </w:rPr>
        <w:t xml:space="preserve">La </w:t>
      </w:r>
      <w:proofErr w:type="spellStart"/>
      <w:r w:rsidR="00745F14">
        <w:rPr>
          <w:rFonts w:ascii="Arial Narrow" w:hAnsi="Arial Narrow"/>
          <w:sz w:val="22"/>
          <w:szCs w:val="22"/>
        </w:rPr>
        <w:t>Cassagne</w:t>
      </w:r>
      <w:proofErr w:type="spellEnd"/>
      <w:r>
        <w:rPr>
          <w:rFonts w:ascii="Arial Narrow" w:hAnsi="Arial Narrow"/>
          <w:sz w:val="22"/>
          <w:szCs w:val="22"/>
        </w:rPr>
        <w:t xml:space="preserve"> </w:t>
      </w:r>
      <w:r w:rsidR="0002795F">
        <w:rPr>
          <w:rFonts w:ascii="Arial Narrow" w:hAnsi="Arial Narrow"/>
          <w:sz w:val="22"/>
          <w:szCs w:val="22"/>
        </w:rPr>
        <w:t>font</w:t>
      </w:r>
      <w:r w:rsidR="00512643">
        <w:rPr>
          <w:rFonts w:ascii="Arial Narrow" w:hAnsi="Arial Narrow"/>
          <w:sz w:val="22"/>
          <w:szCs w:val="22"/>
        </w:rPr>
        <w:t xml:space="preserve"> transiter l’eau stockée </w:t>
      </w:r>
      <w:r w:rsidR="0002795F">
        <w:rPr>
          <w:rFonts w:ascii="Arial Narrow" w:hAnsi="Arial Narrow"/>
          <w:sz w:val="22"/>
          <w:szCs w:val="22"/>
        </w:rPr>
        <w:t>au Pla de l’</w:t>
      </w:r>
      <w:proofErr w:type="spellStart"/>
      <w:r w:rsidR="0002795F">
        <w:rPr>
          <w:rFonts w:ascii="Arial Narrow" w:hAnsi="Arial Narrow"/>
          <w:sz w:val="22"/>
          <w:szCs w:val="22"/>
        </w:rPr>
        <w:t>O</w:t>
      </w:r>
      <w:r w:rsidR="00745F14">
        <w:rPr>
          <w:rFonts w:ascii="Arial Narrow" w:hAnsi="Arial Narrow"/>
          <w:sz w:val="22"/>
          <w:szCs w:val="22"/>
        </w:rPr>
        <w:t>us</w:t>
      </w:r>
      <w:proofErr w:type="spellEnd"/>
      <w:r w:rsidR="00745F14">
        <w:rPr>
          <w:rFonts w:ascii="Arial Narrow" w:hAnsi="Arial Narrow"/>
          <w:sz w:val="22"/>
          <w:szCs w:val="22"/>
        </w:rPr>
        <w:t xml:space="preserve"> provenant du</w:t>
      </w:r>
      <w:r w:rsidR="00512643">
        <w:rPr>
          <w:rFonts w:ascii="Arial Narrow" w:hAnsi="Arial Narrow"/>
          <w:sz w:val="22"/>
          <w:szCs w:val="22"/>
        </w:rPr>
        <w:t xml:space="preserve"> barrage de</w:t>
      </w:r>
      <w:r w:rsidR="00745F14">
        <w:rPr>
          <w:rFonts w:ascii="Arial Narrow" w:hAnsi="Arial Narrow"/>
          <w:sz w:val="22"/>
          <w:szCs w:val="22"/>
        </w:rPr>
        <w:t>s</w:t>
      </w:r>
      <w:r w:rsidR="00512643">
        <w:rPr>
          <w:rFonts w:ascii="Arial Narrow" w:hAnsi="Arial Narrow"/>
          <w:sz w:val="22"/>
          <w:szCs w:val="22"/>
        </w:rPr>
        <w:t xml:space="preserve"> B</w:t>
      </w:r>
      <w:r w:rsidR="00745F14">
        <w:rPr>
          <w:rFonts w:ascii="Arial Narrow" w:hAnsi="Arial Narrow"/>
          <w:sz w:val="22"/>
          <w:szCs w:val="22"/>
        </w:rPr>
        <w:t>ouillouses</w:t>
      </w:r>
      <w:r w:rsidR="00512643">
        <w:rPr>
          <w:rFonts w:ascii="Arial Narrow" w:hAnsi="Arial Narrow"/>
          <w:sz w:val="22"/>
          <w:szCs w:val="22"/>
        </w:rPr>
        <w:t xml:space="preserve"> vers la centrale hydroélectrique </w:t>
      </w:r>
      <w:r w:rsidR="00C72B91">
        <w:rPr>
          <w:rFonts w:ascii="Arial Narrow" w:hAnsi="Arial Narrow"/>
          <w:sz w:val="22"/>
          <w:szCs w:val="22"/>
        </w:rPr>
        <w:t>d</w:t>
      </w:r>
      <w:r w:rsidR="00745F14">
        <w:rPr>
          <w:rFonts w:ascii="Arial Narrow" w:hAnsi="Arial Narrow"/>
          <w:sz w:val="22"/>
          <w:szCs w:val="22"/>
        </w:rPr>
        <w:t xml:space="preserve">e la </w:t>
      </w:r>
      <w:proofErr w:type="spellStart"/>
      <w:r w:rsidR="00745F14">
        <w:rPr>
          <w:rFonts w:ascii="Arial Narrow" w:hAnsi="Arial Narrow"/>
          <w:sz w:val="22"/>
          <w:szCs w:val="22"/>
        </w:rPr>
        <w:t>Cassagne</w:t>
      </w:r>
      <w:proofErr w:type="spellEnd"/>
      <w:r w:rsidR="00C72B91">
        <w:rPr>
          <w:rFonts w:ascii="Arial Narrow" w:hAnsi="Arial Narrow"/>
          <w:sz w:val="22"/>
          <w:szCs w:val="22"/>
        </w:rPr>
        <w:t xml:space="preserve"> où sont turbinées ces eaux</w:t>
      </w:r>
      <w:r>
        <w:rPr>
          <w:rFonts w:ascii="Arial Narrow" w:hAnsi="Arial Narrow"/>
          <w:sz w:val="22"/>
          <w:szCs w:val="22"/>
        </w:rPr>
        <w:t xml:space="preserve">. Ces installations </w:t>
      </w:r>
      <w:r w:rsidR="00B1176E">
        <w:rPr>
          <w:rFonts w:ascii="Arial Narrow" w:hAnsi="Arial Narrow"/>
          <w:sz w:val="22"/>
          <w:szCs w:val="22"/>
        </w:rPr>
        <w:t>sont situé</w:t>
      </w:r>
      <w:r>
        <w:rPr>
          <w:rFonts w:ascii="Arial Narrow" w:hAnsi="Arial Narrow"/>
          <w:sz w:val="22"/>
          <w:szCs w:val="22"/>
        </w:rPr>
        <w:t>e</w:t>
      </w:r>
      <w:r w:rsidR="00B1176E">
        <w:rPr>
          <w:rFonts w:ascii="Arial Narrow" w:hAnsi="Arial Narrow"/>
          <w:sz w:val="22"/>
          <w:szCs w:val="22"/>
        </w:rPr>
        <w:t xml:space="preserve">s sur la commune de </w:t>
      </w:r>
      <w:proofErr w:type="spellStart"/>
      <w:r w:rsidR="00745F14" w:rsidRPr="00605B55">
        <w:rPr>
          <w:rFonts w:ascii="Arial Narrow" w:hAnsi="Arial Narrow"/>
          <w:sz w:val="22"/>
          <w:szCs w:val="22"/>
        </w:rPr>
        <w:t>Sauto</w:t>
      </w:r>
      <w:proofErr w:type="spellEnd"/>
      <w:r w:rsidR="00C72B91" w:rsidRPr="00605B55">
        <w:rPr>
          <w:rFonts w:ascii="Arial Narrow" w:hAnsi="Arial Narrow"/>
          <w:sz w:val="22"/>
          <w:szCs w:val="22"/>
        </w:rPr>
        <w:t xml:space="preserve"> </w:t>
      </w:r>
      <w:r w:rsidR="00605B55">
        <w:rPr>
          <w:rFonts w:ascii="Arial Narrow" w:hAnsi="Arial Narrow"/>
          <w:sz w:val="22"/>
          <w:szCs w:val="22"/>
        </w:rPr>
        <w:t xml:space="preserve">adhérente </w:t>
      </w:r>
      <w:r w:rsidR="00C72B91" w:rsidRPr="00605B55">
        <w:rPr>
          <w:rFonts w:ascii="Arial Narrow" w:hAnsi="Arial Narrow"/>
          <w:sz w:val="22"/>
          <w:szCs w:val="22"/>
        </w:rPr>
        <w:t xml:space="preserve">du Parc National </w:t>
      </w:r>
      <w:r w:rsidR="00BD02A0" w:rsidRPr="00605B55">
        <w:rPr>
          <w:rFonts w:ascii="Arial Narrow" w:hAnsi="Arial Narrow"/>
          <w:sz w:val="22"/>
          <w:szCs w:val="22"/>
        </w:rPr>
        <w:t>Régional</w:t>
      </w:r>
      <w:r w:rsidR="00605B55">
        <w:rPr>
          <w:rFonts w:ascii="Arial Narrow" w:hAnsi="Arial Narrow"/>
          <w:sz w:val="22"/>
          <w:szCs w:val="22"/>
        </w:rPr>
        <w:t xml:space="preserve"> des Pyrénées Catalanes.</w:t>
      </w:r>
    </w:p>
    <w:p w:rsidR="00B1176E" w:rsidRDefault="002C1725" w:rsidP="00B1176E">
      <w:pPr>
        <w:rPr>
          <w:rFonts w:ascii="Arial Narrow" w:hAnsi="Arial Narrow"/>
          <w:sz w:val="22"/>
          <w:szCs w:val="22"/>
        </w:rPr>
      </w:pPr>
      <w:r>
        <w:rPr>
          <w:rFonts w:ascii="Arial Narrow" w:hAnsi="Arial Narrow"/>
          <w:sz w:val="22"/>
          <w:szCs w:val="22"/>
        </w:rPr>
        <w:t>L</w:t>
      </w:r>
      <w:r w:rsidR="0002795F">
        <w:rPr>
          <w:rFonts w:ascii="Arial Narrow" w:hAnsi="Arial Narrow"/>
          <w:sz w:val="22"/>
          <w:szCs w:val="22"/>
        </w:rPr>
        <w:t xml:space="preserve">es </w:t>
      </w:r>
      <w:r>
        <w:rPr>
          <w:rFonts w:ascii="Arial Narrow" w:hAnsi="Arial Narrow"/>
          <w:sz w:val="22"/>
          <w:szCs w:val="22"/>
        </w:rPr>
        <w:t>conduite</w:t>
      </w:r>
      <w:r w:rsidR="0002795F">
        <w:rPr>
          <w:rFonts w:ascii="Arial Narrow" w:hAnsi="Arial Narrow"/>
          <w:sz w:val="22"/>
          <w:szCs w:val="22"/>
        </w:rPr>
        <w:t>s</w:t>
      </w:r>
      <w:r>
        <w:rPr>
          <w:rFonts w:ascii="Arial Narrow" w:hAnsi="Arial Narrow"/>
          <w:sz w:val="22"/>
          <w:szCs w:val="22"/>
        </w:rPr>
        <w:t xml:space="preserve"> forcée</w:t>
      </w:r>
      <w:r w:rsidR="0002795F">
        <w:rPr>
          <w:rFonts w:ascii="Arial Narrow" w:hAnsi="Arial Narrow"/>
          <w:sz w:val="22"/>
          <w:szCs w:val="22"/>
        </w:rPr>
        <w:t>s</w:t>
      </w:r>
      <w:r>
        <w:rPr>
          <w:rFonts w:ascii="Arial Narrow" w:hAnsi="Arial Narrow"/>
          <w:sz w:val="22"/>
          <w:szCs w:val="22"/>
        </w:rPr>
        <w:t xml:space="preserve"> </w:t>
      </w:r>
      <w:r w:rsidR="0002795F">
        <w:rPr>
          <w:rFonts w:ascii="Arial Narrow" w:hAnsi="Arial Narrow"/>
          <w:sz w:val="22"/>
          <w:szCs w:val="22"/>
        </w:rPr>
        <w:t>sont</w:t>
      </w:r>
      <w:r>
        <w:rPr>
          <w:rFonts w:ascii="Arial Narrow" w:hAnsi="Arial Narrow"/>
          <w:sz w:val="22"/>
          <w:szCs w:val="22"/>
        </w:rPr>
        <w:t xml:space="preserve"> située</w:t>
      </w:r>
      <w:r w:rsidR="0002795F">
        <w:rPr>
          <w:rFonts w:ascii="Arial Narrow" w:hAnsi="Arial Narrow"/>
          <w:sz w:val="22"/>
          <w:szCs w:val="22"/>
        </w:rPr>
        <w:t>s</w:t>
      </w:r>
      <w:r>
        <w:rPr>
          <w:rFonts w:ascii="Arial Narrow" w:hAnsi="Arial Narrow"/>
          <w:sz w:val="22"/>
          <w:szCs w:val="22"/>
        </w:rPr>
        <w:t xml:space="preserve"> à l’aplomb de la route départementale </w:t>
      </w:r>
      <w:r w:rsidR="00745F14">
        <w:rPr>
          <w:rFonts w:ascii="Arial Narrow" w:hAnsi="Arial Narrow"/>
          <w:sz w:val="22"/>
          <w:szCs w:val="22"/>
        </w:rPr>
        <w:t>RN 116</w:t>
      </w:r>
      <w:r>
        <w:rPr>
          <w:rFonts w:ascii="Arial Narrow" w:hAnsi="Arial Narrow"/>
          <w:sz w:val="22"/>
          <w:szCs w:val="22"/>
        </w:rPr>
        <w:t xml:space="preserve"> au droit de la centrale d</w:t>
      </w:r>
      <w:r w:rsidR="00745F14">
        <w:rPr>
          <w:rFonts w:ascii="Arial Narrow" w:hAnsi="Arial Narrow"/>
          <w:sz w:val="22"/>
          <w:szCs w:val="22"/>
        </w:rPr>
        <w:t xml:space="preserve">e La </w:t>
      </w:r>
      <w:proofErr w:type="spellStart"/>
      <w:r w:rsidR="00745F14">
        <w:rPr>
          <w:rFonts w:ascii="Arial Narrow" w:hAnsi="Arial Narrow"/>
          <w:sz w:val="22"/>
          <w:szCs w:val="22"/>
        </w:rPr>
        <w:t>Cassagne</w:t>
      </w:r>
      <w:proofErr w:type="spellEnd"/>
      <w:r w:rsidR="00745F14">
        <w:rPr>
          <w:rFonts w:ascii="Arial Narrow" w:hAnsi="Arial Narrow"/>
          <w:sz w:val="22"/>
          <w:szCs w:val="22"/>
        </w:rPr>
        <w:t>.</w:t>
      </w:r>
    </w:p>
    <w:p w:rsidR="00B1176E" w:rsidRDefault="00B1176E" w:rsidP="00B1176E"/>
    <w:p w:rsidR="00C8644F" w:rsidRDefault="00C8644F" w:rsidP="00B1176E"/>
    <w:p w:rsidR="00C8644F" w:rsidRDefault="00C8644F" w:rsidP="00B1176E"/>
    <w:p w:rsidR="00C8644F" w:rsidRPr="00B1176E" w:rsidRDefault="00C8644F" w:rsidP="00B1176E"/>
    <w:p w:rsidR="00F703D5" w:rsidRDefault="00807FFD" w:rsidP="00F703D5">
      <w:pPr>
        <w:jc w:val="center"/>
        <w:rPr>
          <w:noProof/>
        </w:rPr>
      </w:pPr>
      <w:r>
        <w:rPr>
          <w:noProof/>
        </w:rPr>
        <w:drawing>
          <wp:inline distT="0" distB="0" distL="0" distR="0" wp14:anchorId="5B4197E9" wp14:editId="7E6DA4F3">
            <wp:extent cx="5760720" cy="3435854"/>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435854"/>
                    </a:xfrm>
                    <a:prstGeom prst="rect">
                      <a:avLst/>
                    </a:prstGeom>
                  </pic:spPr>
                </pic:pic>
              </a:graphicData>
            </a:graphic>
          </wp:inline>
        </w:drawing>
      </w:r>
    </w:p>
    <w:p w:rsidR="00B1176E" w:rsidRPr="00807FFD" w:rsidRDefault="00B1176E" w:rsidP="00B1176E">
      <w:pPr>
        <w:pStyle w:val="Lgende1"/>
        <w:spacing w:before="60" w:after="60"/>
      </w:pPr>
      <w:bookmarkStart w:id="14" w:name="_Toc314150403"/>
      <w:bookmarkStart w:id="15" w:name="_Toc440899312"/>
      <w:r w:rsidRPr="00807FFD">
        <w:t xml:space="preserve">Figure </w:t>
      </w:r>
      <w:fldSimple w:instr=" SEQ &quot;Figure&quot; \*Arabic ">
        <w:r w:rsidR="00CE385B">
          <w:rPr>
            <w:noProof/>
          </w:rPr>
          <w:t>1</w:t>
        </w:r>
      </w:fldSimple>
      <w:r w:rsidRPr="00807FFD">
        <w:t xml:space="preserve"> : Carte de situati</w:t>
      </w:r>
      <w:r w:rsidR="0002795F" w:rsidRPr="00807FFD">
        <w:t>on de</w:t>
      </w:r>
      <w:r w:rsidR="00807FFD">
        <w:t xml:space="preserve"> l’</w:t>
      </w:r>
      <w:r w:rsidR="0002795F" w:rsidRPr="00807FFD">
        <w:t xml:space="preserve">usine du groupement de La </w:t>
      </w:r>
      <w:proofErr w:type="spellStart"/>
      <w:r w:rsidR="0002795F" w:rsidRPr="00807FFD">
        <w:t>Cassagne</w:t>
      </w:r>
      <w:bookmarkEnd w:id="14"/>
      <w:bookmarkEnd w:id="15"/>
      <w:proofErr w:type="spellEnd"/>
    </w:p>
    <w:p w:rsidR="00B1176E" w:rsidRPr="00807FFD" w:rsidRDefault="00B1176E" w:rsidP="00B1176E">
      <w:pPr>
        <w:jc w:val="right"/>
        <w:rPr>
          <w:i/>
          <w:sz w:val="16"/>
          <w:szCs w:val="16"/>
        </w:rPr>
      </w:pPr>
      <w:r w:rsidRPr="00807FFD">
        <w:rPr>
          <w:i/>
          <w:sz w:val="16"/>
          <w:szCs w:val="16"/>
        </w:rPr>
        <w:t>E</w:t>
      </w:r>
      <w:r w:rsidR="0020233E" w:rsidRPr="00807FFD">
        <w:rPr>
          <w:i/>
          <w:sz w:val="16"/>
          <w:szCs w:val="16"/>
        </w:rPr>
        <w:t xml:space="preserve">xtrait de la carte </w:t>
      </w:r>
      <w:proofErr w:type="spellStart"/>
      <w:r w:rsidR="00807FFD" w:rsidRPr="00807FFD">
        <w:rPr>
          <w:i/>
          <w:sz w:val="16"/>
          <w:szCs w:val="16"/>
        </w:rPr>
        <w:t>Geoportail</w:t>
      </w:r>
      <w:proofErr w:type="spellEnd"/>
    </w:p>
    <w:p w:rsidR="00F703D5" w:rsidRDefault="00F703D5" w:rsidP="00F703D5">
      <w:pPr>
        <w:pStyle w:val="Lgende"/>
        <w:spacing w:before="0"/>
        <w:rPr>
          <w:noProof/>
        </w:rPr>
      </w:pPr>
    </w:p>
    <w:p w:rsidR="00DE2C82" w:rsidRDefault="00C8644F" w:rsidP="00DE2C82">
      <w:r>
        <w:rPr>
          <w:noProof/>
        </w:rPr>
        <w:lastRenderedPageBreak/>
        <w:drawing>
          <wp:inline distT="0" distB="0" distL="0" distR="0" wp14:anchorId="4F5E0047" wp14:editId="643D8353">
            <wp:extent cx="5812971" cy="6335775"/>
            <wp:effectExtent l="0" t="0" r="0" b="825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2026" cy="6345645"/>
                    </a:xfrm>
                    <a:prstGeom prst="rect">
                      <a:avLst/>
                    </a:prstGeom>
                    <a:noFill/>
                  </pic:spPr>
                </pic:pic>
              </a:graphicData>
            </a:graphic>
          </wp:inline>
        </w:drawing>
      </w:r>
    </w:p>
    <w:p w:rsidR="008A7B5D" w:rsidRDefault="00F703D5" w:rsidP="00C056AB">
      <w:pPr>
        <w:pStyle w:val="Lgende"/>
        <w:rPr>
          <w:sz w:val="20"/>
          <w:szCs w:val="20"/>
        </w:rPr>
      </w:pPr>
      <w:bookmarkStart w:id="16" w:name="_Toc223773568"/>
      <w:bookmarkStart w:id="17" w:name="_Toc440899313"/>
      <w:r w:rsidRPr="00C8644F">
        <w:rPr>
          <w:sz w:val="20"/>
          <w:szCs w:val="20"/>
        </w:rPr>
        <w:t xml:space="preserve">Figure </w:t>
      </w:r>
      <w:r w:rsidR="00745F14" w:rsidRPr="00C8644F">
        <w:rPr>
          <w:sz w:val="20"/>
          <w:szCs w:val="20"/>
        </w:rPr>
        <w:fldChar w:fldCharType="begin"/>
      </w:r>
      <w:r w:rsidR="00745F14" w:rsidRPr="00C8644F">
        <w:rPr>
          <w:sz w:val="20"/>
          <w:szCs w:val="20"/>
        </w:rPr>
        <w:instrText xml:space="preserve"> SEQ Figure \* ARABIC </w:instrText>
      </w:r>
      <w:r w:rsidR="00745F14" w:rsidRPr="00C8644F">
        <w:rPr>
          <w:sz w:val="20"/>
          <w:szCs w:val="20"/>
        </w:rPr>
        <w:fldChar w:fldCharType="separate"/>
      </w:r>
      <w:r w:rsidR="00CE385B">
        <w:rPr>
          <w:noProof/>
          <w:sz w:val="20"/>
          <w:szCs w:val="20"/>
        </w:rPr>
        <w:t>2</w:t>
      </w:r>
      <w:r w:rsidR="00745F14" w:rsidRPr="00C8644F">
        <w:rPr>
          <w:noProof/>
          <w:sz w:val="20"/>
          <w:szCs w:val="20"/>
        </w:rPr>
        <w:fldChar w:fldCharType="end"/>
      </w:r>
      <w:r w:rsidR="00F44BC1" w:rsidRPr="00C8644F">
        <w:rPr>
          <w:sz w:val="20"/>
          <w:szCs w:val="20"/>
        </w:rPr>
        <w:t>: Tracé</w:t>
      </w:r>
      <w:r w:rsidRPr="00C8644F">
        <w:rPr>
          <w:sz w:val="20"/>
          <w:szCs w:val="20"/>
        </w:rPr>
        <w:t xml:space="preserve"> </w:t>
      </w:r>
      <w:bookmarkEnd w:id="16"/>
      <w:r w:rsidR="00F44BC1" w:rsidRPr="00C8644F">
        <w:rPr>
          <w:sz w:val="20"/>
          <w:szCs w:val="20"/>
        </w:rPr>
        <w:t>de</w:t>
      </w:r>
      <w:r w:rsidR="00C8644F">
        <w:rPr>
          <w:sz w:val="20"/>
          <w:szCs w:val="20"/>
        </w:rPr>
        <w:t xml:space="preserve">s </w:t>
      </w:r>
      <w:r w:rsidR="00F44BC1" w:rsidRPr="00C8644F">
        <w:rPr>
          <w:sz w:val="20"/>
          <w:szCs w:val="20"/>
        </w:rPr>
        <w:t>conduite</w:t>
      </w:r>
      <w:r w:rsidR="00C8644F">
        <w:rPr>
          <w:sz w:val="20"/>
          <w:szCs w:val="20"/>
        </w:rPr>
        <w:t>s</w:t>
      </w:r>
      <w:r w:rsidR="00F44BC1" w:rsidRPr="00C8644F">
        <w:rPr>
          <w:sz w:val="20"/>
          <w:szCs w:val="20"/>
        </w:rPr>
        <w:t xml:space="preserve"> forcée</w:t>
      </w:r>
      <w:r w:rsidR="00C8644F">
        <w:rPr>
          <w:sz w:val="20"/>
          <w:szCs w:val="20"/>
        </w:rPr>
        <w:t>s (moitié aval)</w:t>
      </w:r>
      <w:r w:rsidR="00F44BC1" w:rsidRPr="00C8644F">
        <w:rPr>
          <w:sz w:val="20"/>
          <w:szCs w:val="20"/>
        </w:rPr>
        <w:t xml:space="preserve"> de La </w:t>
      </w:r>
      <w:proofErr w:type="spellStart"/>
      <w:r w:rsidR="00F44BC1" w:rsidRPr="00C8644F">
        <w:rPr>
          <w:sz w:val="20"/>
          <w:szCs w:val="20"/>
        </w:rPr>
        <w:t>Cassagne</w:t>
      </w:r>
      <w:proofErr w:type="spellEnd"/>
      <w:r w:rsidR="002C2CDC" w:rsidRPr="00C8644F">
        <w:rPr>
          <w:sz w:val="20"/>
          <w:szCs w:val="20"/>
        </w:rPr>
        <w:t xml:space="preserve"> - </w:t>
      </w:r>
      <w:r w:rsidRPr="00C8644F">
        <w:rPr>
          <w:sz w:val="20"/>
          <w:szCs w:val="20"/>
        </w:rPr>
        <w:t>Extrait du si</w:t>
      </w:r>
      <w:r w:rsidR="002C2CDC" w:rsidRPr="00C8644F">
        <w:rPr>
          <w:sz w:val="20"/>
          <w:szCs w:val="20"/>
        </w:rPr>
        <w:t xml:space="preserve">te Internet </w:t>
      </w:r>
      <w:proofErr w:type="spellStart"/>
      <w:r w:rsidR="002C2CDC" w:rsidRPr="00C8644F">
        <w:rPr>
          <w:sz w:val="20"/>
          <w:szCs w:val="20"/>
        </w:rPr>
        <w:t>Géoportail</w:t>
      </w:r>
      <w:proofErr w:type="spellEnd"/>
      <w:r w:rsidR="002C2CDC" w:rsidRPr="00C8644F">
        <w:rPr>
          <w:sz w:val="20"/>
          <w:szCs w:val="20"/>
        </w:rPr>
        <w:t xml:space="preserve"> de l'IGN</w:t>
      </w:r>
      <w:bookmarkEnd w:id="17"/>
    </w:p>
    <w:p w:rsidR="00C8644F" w:rsidRDefault="00C8644F" w:rsidP="00C8644F"/>
    <w:p w:rsidR="00C8644F" w:rsidRDefault="00C8644F" w:rsidP="00C8644F"/>
    <w:p w:rsidR="00C8644F" w:rsidRDefault="00C8644F" w:rsidP="00C8644F"/>
    <w:p w:rsidR="00C8644F" w:rsidRDefault="00C8644F" w:rsidP="00C8644F"/>
    <w:p w:rsidR="00C8644F" w:rsidRDefault="00C8644F" w:rsidP="00C8644F"/>
    <w:p w:rsidR="00C8644F" w:rsidRDefault="00C8644F" w:rsidP="00C8644F"/>
    <w:p w:rsidR="00C8644F" w:rsidRPr="00C8644F" w:rsidRDefault="00C8644F" w:rsidP="00C8644F"/>
    <w:p w:rsidR="00645110" w:rsidRDefault="00645110" w:rsidP="004F671C">
      <w:pPr>
        <w:pStyle w:val="TITRE"/>
      </w:pPr>
      <w:bookmarkStart w:id="18" w:name="_Toc440899217"/>
      <w:bookmarkStart w:id="19" w:name="_Toc378663912"/>
      <w:r>
        <w:lastRenderedPageBreak/>
        <w:t>Descriptif du projet</w:t>
      </w:r>
      <w:bookmarkEnd w:id="18"/>
    </w:p>
    <w:p w:rsidR="00645110" w:rsidRDefault="00645110" w:rsidP="004F671C">
      <w:pPr>
        <w:pStyle w:val="Titre1"/>
      </w:pPr>
      <w:bookmarkStart w:id="20" w:name="_Toc440899218"/>
      <w:r w:rsidRPr="004F671C">
        <w:t>But</w:t>
      </w:r>
      <w:bookmarkEnd w:id="20"/>
    </w:p>
    <w:p w:rsidR="00645110" w:rsidRDefault="00645110" w:rsidP="00645110">
      <w:pPr>
        <w:pStyle w:val="normalACs0"/>
      </w:pPr>
      <w:r>
        <w:t xml:space="preserve">Dans le cadre des opérations d'entretien des installations hydroélectriques, la SHEM </w:t>
      </w:r>
      <w:r w:rsidR="00512643">
        <w:t xml:space="preserve">a prévu de </w:t>
      </w:r>
      <w:r>
        <w:t xml:space="preserve">réaliser une campagne de peinture </w:t>
      </w:r>
      <w:r w:rsidR="0002795F">
        <w:t>de</w:t>
      </w:r>
      <w:r>
        <w:t>s conduite</w:t>
      </w:r>
      <w:r w:rsidR="00AD5295">
        <w:t>s</w:t>
      </w:r>
      <w:r>
        <w:t xml:space="preserve"> forcées et notamment celle de </w:t>
      </w:r>
      <w:r w:rsidR="0002795F">
        <w:t xml:space="preserve">La </w:t>
      </w:r>
      <w:proofErr w:type="spellStart"/>
      <w:r w:rsidR="0002795F">
        <w:t>Cassagne</w:t>
      </w:r>
      <w:proofErr w:type="spellEnd"/>
      <w:r>
        <w:t>.</w:t>
      </w:r>
      <w:r w:rsidR="00BD02A0">
        <w:t xml:space="preserve"> </w:t>
      </w:r>
      <w:r w:rsidR="00300426" w:rsidRPr="006D0FF4">
        <w:t xml:space="preserve">Ces travaux </w:t>
      </w:r>
      <w:r w:rsidR="00AD5295" w:rsidRPr="006D0FF4">
        <w:t>seront</w:t>
      </w:r>
      <w:r w:rsidR="00300426" w:rsidRPr="006D0FF4">
        <w:t xml:space="preserve"> réalisés en 201</w:t>
      </w:r>
      <w:r w:rsidR="0002795F">
        <w:t>6</w:t>
      </w:r>
      <w:r w:rsidR="001430D2">
        <w:t xml:space="preserve"> entre la mi-juillet et le mois de novembre. </w:t>
      </w:r>
      <w:r w:rsidR="00D95EAF">
        <w:t>La durée prévisible d</w:t>
      </w:r>
      <w:r w:rsidR="001430D2">
        <w:t xml:space="preserve">u chantier </w:t>
      </w:r>
      <w:r w:rsidR="00D95EAF">
        <w:t>est de 1</w:t>
      </w:r>
      <w:r w:rsidR="00BD02A0">
        <w:t>4</w:t>
      </w:r>
      <w:r w:rsidR="001430D2">
        <w:t xml:space="preserve"> semaines</w:t>
      </w:r>
      <w:r w:rsidR="00D71A11">
        <w:t>.</w:t>
      </w:r>
    </w:p>
    <w:p w:rsidR="00645110" w:rsidRDefault="00645110" w:rsidP="00645110">
      <w:pPr>
        <w:pStyle w:val="normalACs0"/>
      </w:pPr>
    </w:p>
    <w:p w:rsidR="00645110" w:rsidRDefault="00F834C8" w:rsidP="00645110">
      <w:pPr>
        <w:pStyle w:val="Titre1"/>
      </w:pPr>
      <w:bookmarkStart w:id="21" w:name="_Toc440899219"/>
      <w:r>
        <w:t>Nature</w:t>
      </w:r>
      <w:r w:rsidR="00645110">
        <w:t xml:space="preserve"> des travaux à réaliser</w:t>
      </w:r>
      <w:bookmarkEnd w:id="21"/>
    </w:p>
    <w:p w:rsidR="00EC0B57" w:rsidRPr="00EC0B57" w:rsidRDefault="00EC0B57" w:rsidP="00EC0B57"/>
    <w:p w:rsidR="002C1725" w:rsidRDefault="00C72B91" w:rsidP="00AD5295">
      <w:pPr>
        <w:pStyle w:val="Titre2"/>
      </w:pPr>
      <w:bookmarkStart w:id="22" w:name="_Toc440899220"/>
      <w:r w:rsidRPr="00C72B91">
        <w:t>Description de l’installation</w:t>
      </w:r>
      <w:bookmarkEnd w:id="22"/>
      <w:r w:rsidR="002C1725">
        <w:t xml:space="preserve"> </w:t>
      </w:r>
    </w:p>
    <w:p w:rsidR="00EC0B57" w:rsidRPr="00EC0B57" w:rsidRDefault="00EC0B57" w:rsidP="00EC0B57"/>
    <w:p w:rsidR="00C72B91" w:rsidRPr="00C72B91" w:rsidRDefault="00C72B91" w:rsidP="00C72B91">
      <w:pPr>
        <w:rPr>
          <w:rFonts w:ascii="Arial Narrow" w:hAnsi="Arial Narrow"/>
          <w:sz w:val="22"/>
        </w:rPr>
      </w:pPr>
      <w:r w:rsidRPr="00C72B91">
        <w:rPr>
          <w:rFonts w:ascii="Arial Narrow" w:hAnsi="Arial Narrow"/>
          <w:sz w:val="22"/>
        </w:rPr>
        <w:t xml:space="preserve">La centrale hydroélectrique </w:t>
      </w:r>
      <w:r w:rsidR="002C1725">
        <w:rPr>
          <w:rFonts w:ascii="Arial Narrow" w:hAnsi="Arial Narrow"/>
          <w:sz w:val="22"/>
        </w:rPr>
        <w:t>d</w:t>
      </w:r>
      <w:r w:rsidR="0002795F">
        <w:rPr>
          <w:rFonts w:ascii="Arial Narrow" w:hAnsi="Arial Narrow"/>
          <w:sz w:val="22"/>
        </w:rPr>
        <w:t xml:space="preserve">e La </w:t>
      </w:r>
      <w:proofErr w:type="spellStart"/>
      <w:r w:rsidR="0002795F">
        <w:rPr>
          <w:rFonts w:ascii="Arial Narrow" w:hAnsi="Arial Narrow"/>
          <w:sz w:val="22"/>
        </w:rPr>
        <w:t>Cassagne</w:t>
      </w:r>
      <w:proofErr w:type="spellEnd"/>
      <w:r w:rsidR="0002795F">
        <w:rPr>
          <w:rFonts w:ascii="Arial Narrow" w:hAnsi="Arial Narrow"/>
          <w:sz w:val="22"/>
        </w:rPr>
        <w:t xml:space="preserve"> situé</w:t>
      </w:r>
      <w:r w:rsidR="00D71A11">
        <w:rPr>
          <w:rFonts w:ascii="Arial Narrow" w:hAnsi="Arial Narrow"/>
          <w:sz w:val="22"/>
        </w:rPr>
        <w:t>e</w:t>
      </w:r>
      <w:r w:rsidR="0002795F">
        <w:rPr>
          <w:rFonts w:ascii="Arial Narrow" w:hAnsi="Arial Narrow"/>
          <w:sz w:val="22"/>
        </w:rPr>
        <w:t xml:space="preserve"> en contrebas de la RN116</w:t>
      </w:r>
      <w:r w:rsidR="002C1725">
        <w:rPr>
          <w:rFonts w:ascii="Arial Narrow" w:hAnsi="Arial Narrow"/>
          <w:sz w:val="22"/>
        </w:rPr>
        <w:t xml:space="preserve"> </w:t>
      </w:r>
      <w:r w:rsidRPr="00C72B91">
        <w:rPr>
          <w:rFonts w:ascii="Arial Narrow" w:hAnsi="Arial Narrow"/>
          <w:sz w:val="22"/>
        </w:rPr>
        <w:t xml:space="preserve">abrite </w:t>
      </w:r>
      <w:r w:rsidR="0002795F">
        <w:rPr>
          <w:rFonts w:ascii="Arial Narrow" w:hAnsi="Arial Narrow"/>
          <w:sz w:val="22"/>
        </w:rPr>
        <w:t>deux</w:t>
      </w:r>
      <w:r w:rsidRPr="00C72B91">
        <w:rPr>
          <w:rFonts w:ascii="Arial Narrow" w:hAnsi="Arial Narrow"/>
          <w:sz w:val="22"/>
        </w:rPr>
        <w:t xml:space="preserve"> groupe</w:t>
      </w:r>
      <w:r w:rsidR="00BD02A0">
        <w:rPr>
          <w:rFonts w:ascii="Arial Narrow" w:hAnsi="Arial Narrow"/>
          <w:sz w:val="22"/>
        </w:rPr>
        <w:t>s</w:t>
      </w:r>
      <w:r w:rsidRPr="00C72B91">
        <w:rPr>
          <w:rFonts w:ascii="Arial Narrow" w:hAnsi="Arial Narrow"/>
          <w:sz w:val="22"/>
        </w:rPr>
        <w:t xml:space="preserve"> t</w:t>
      </w:r>
      <w:r>
        <w:rPr>
          <w:rFonts w:ascii="Arial Narrow" w:hAnsi="Arial Narrow"/>
          <w:sz w:val="22"/>
        </w:rPr>
        <w:t>u</w:t>
      </w:r>
      <w:r w:rsidRPr="00C72B91">
        <w:rPr>
          <w:rFonts w:ascii="Arial Narrow" w:hAnsi="Arial Narrow"/>
          <w:sz w:val="22"/>
        </w:rPr>
        <w:t>rbo alternateur</w:t>
      </w:r>
      <w:r w:rsidR="0002795F">
        <w:rPr>
          <w:rFonts w:ascii="Arial Narrow" w:hAnsi="Arial Narrow"/>
          <w:sz w:val="22"/>
        </w:rPr>
        <w:t>s</w:t>
      </w:r>
      <w:r w:rsidRPr="00C72B91">
        <w:rPr>
          <w:rFonts w:ascii="Arial Narrow" w:hAnsi="Arial Narrow"/>
          <w:sz w:val="22"/>
        </w:rPr>
        <w:t xml:space="preserve"> qui turbine</w:t>
      </w:r>
      <w:r w:rsidR="0002795F">
        <w:rPr>
          <w:rFonts w:ascii="Arial Narrow" w:hAnsi="Arial Narrow"/>
          <w:sz w:val="22"/>
        </w:rPr>
        <w:t>nt</w:t>
      </w:r>
      <w:r w:rsidRPr="00C72B91">
        <w:rPr>
          <w:rFonts w:ascii="Arial Narrow" w:hAnsi="Arial Narrow"/>
          <w:sz w:val="22"/>
        </w:rPr>
        <w:t xml:space="preserve"> les eaux provenant</w:t>
      </w:r>
      <w:r w:rsidR="0002795F">
        <w:rPr>
          <w:rFonts w:ascii="Arial Narrow" w:hAnsi="Arial Narrow"/>
          <w:sz w:val="22"/>
        </w:rPr>
        <w:t xml:space="preserve"> du barrage des Bouillouses</w:t>
      </w:r>
      <w:r w:rsidRPr="00C72B91">
        <w:rPr>
          <w:rFonts w:ascii="Arial Narrow" w:hAnsi="Arial Narrow"/>
          <w:sz w:val="22"/>
        </w:rPr>
        <w:t>. Depuis le barrage l</w:t>
      </w:r>
      <w:r>
        <w:rPr>
          <w:rFonts w:ascii="Arial Narrow" w:hAnsi="Arial Narrow"/>
          <w:sz w:val="22"/>
        </w:rPr>
        <w:t xml:space="preserve">’eau est dirigée vers </w:t>
      </w:r>
      <w:r w:rsidR="0002795F">
        <w:rPr>
          <w:rFonts w:ascii="Arial Narrow" w:hAnsi="Arial Narrow"/>
          <w:sz w:val="22"/>
        </w:rPr>
        <w:t xml:space="preserve">l’usine des </w:t>
      </w:r>
      <w:proofErr w:type="spellStart"/>
      <w:r w:rsidR="0002795F">
        <w:rPr>
          <w:rFonts w:ascii="Arial Narrow" w:hAnsi="Arial Narrow"/>
          <w:sz w:val="22"/>
        </w:rPr>
        <w:t>Aveillans</w:t>
      </w:r>
      <w:proofErr w:type="spellEnd"/>
      <w:r w:rsidR="0002795F">
        <w:rPr>
          <w:rFonts w:ascii="Arial Narrow" w:hAnsi="Arial Narrow"/>
          <w:sz w:val="22"/>
        </w:rPr>
        <w:t xml:space="preserve"> puis est relâchée vers la prise d’eau de la </w:t>
      </w:r>
      <w:proofErr w:type="spellStart"/>
      <w:r w:rsidR="0002795F">
        <w:rPr>
          <w:rFonts w:ascii="Arial Narrow" w:hAnsi="Arial Narrow"/>
          <w:sz w:val="22"/>
        </w:rPr>
        <w:t>Sallite</w:t>
      </w:r>
      <w:proofErr w:type="spellEnd"/>
      <w:r w:rsidR="0002795F">
        <w:rPr>
          <w:rFonts w:ascii="Arial Narrow" w:hAnsi="Arial Narrow"/>
          <w:sz w:val="22"/>
        </w:rPr>
        <w:t>. Là, elle est captée grâce à une galerie souterraine pour être stockée au Pla de l’</w:t>
      </w:r>
      <w:proofErr w:type="spellStart"/>
      <w:r w:rsidR="0002795F">
        <w:rPr>
          <w:rFonts w:ascii="Arial Narrow" w:hAnsi="Arial Narrow"/>
          <w:sz w:val="22"/>
        </w:rPr>
        <w:t>Ous</w:t>
      </w:r>
      <w:proofErr w:type="spellEnd"/>
      <w:r w:rsidR="0002795F">
        <w:rPr>
          <w:rFonts w:ascii="Arial Narrow" w:hAnsi="Arial Narrow"/>
          <w:sz w:val="22"/>
        </w:rPr>
        <w:t xml:space="preserve">. </w:t>
      </w:r>
      <w:r>
        <w:rPr>
          <w:rFonts w:ascii="Arial Narrow" w:hAnsi="Arial Narrow"/>
          <w:sz w:val="22"/>
        </w:rPr>
        <w:t>A la sortie de ce</w:t>
      </w:r>
      <w:r w:rsidR="0002795F">
        <w:rPr>
          <w:rFonts w:ascii="Arial Narrow" w:hAnsi="Arial Narrow"/>
          <w:sz w:val="22"/>
        </w:rPr>
        <w:t xml:space="preserve"> bassin</w:t>
      </w:r>
      <w:r w:rsidR="002C1725">
        <w:rPr>
          <w:rFonts w:ascii="Arial Narrow" w:hAnsi="Arial Narrow"/>
          <w:sz w:val="22"/>
        </w:rPr>
        <w:t>,</w:t>
      </w:r>
      <w:r>
        <w:rPr>
          <w:rFonts w:ascii="Arial Narrow" w:hAnsi="Arial Narrow"/>
          <w:sz w:val="22"/>
        </w:rPr>
        <w:t xml:space="preserve"> l’eau </w:t>
      </w:r>
      <w:r w:rsidR="002C1725">
        <w:rPr>
          <w:rFonts w:ascii="Arial Narrow" w:hAnsi="Arial Narrow"/>
          <w:sz w:val="22"/>
        </w:rPr>
        <w:t>transite ver</w:t>
      </w:r>
      <w:r>
        <w:rPr>
          <w:rFonts w:ascii="Arial Narrow" w:hAnsi="Arial Narrow"/>
          <w:sz w:val="22"/>
        </w:rPr>
        <w:t>s</w:t>
      </w:r>
      <w:r w:rsidR="002C1725">
        <w:rPr>
          <w:rFonts w:ascii="Arial Narrow" w:hAnsi="Arial Narrow"/>
          <w:sz w:val="22"/>
        </w:rPr>
        <w:t xml:space="preserve"> </w:t>
      </w:r>
      <w:r>
        <w:rPr>
          <w:rFonts w:ascii="Arial Narrow" w:hAnsi="Arial Narrow"/>
          <w:sz w:val="22"/>
        </w:rPr>
        <w:t xml:space="preserve">l’usine </w:t>
      </w:r>
      <w:r w:rsidR="002C1725">
        <w:rPr>
          <w:rFonts w:ascii="Arial Narrow" w:hAnsi="Arial Narrow"/>
          <w:sz w:val="22"/>
        </w:rPr>
        <w:t>à l’aide d</w:t>
      </w:r>
      <w:r w:rsidR="0002795F">
        <w:rPr>
          <w:rFonts w:ascii="Arial Narrow" w:hAnsi="Arial Narrow"/>
          <w:sz w:val="22"/>
        </w:rPr>
        <w:t>e deux</w:t>
      </w:r>
      <w:r w:rsidR="002C1725">
        <w:rPr>
          <w:rFonts w:ascii="Arial Narrow" w:hAnsi="Arial Narrow"/>
          <w:sz w:val="22"/>
        </w:rPr>
        <w:t xml:space="preserve"> conduite</w:t>
      </w:r>
      <w:r w:rsidR="0002795F">
        <w:rPr>
          <w:rFonts w:ascii="Arial Narrow" w:hAnsi="Arial Narrow"/>
          <w:sz w:val="22"/>
        </w:rPr>
        <w:t>s</w:t>
      </w:r>
      <w:r w:rsidR="002C1725">
        <w:rPr>
          <w:rFonts w:ascii="Arial Narrow" w:hAnsi="Arial Narrow"/>
          <w:sz w:val="22"/>
        </w:rPr>
        <w:t xml:space="preserve"> forcée</w:t>
      </w:r>
      <w:r w:rsidR="0002795F">
        <w:rPr>
          <w:rFonts w:ascii="Arial Narrow" w:hAnsi="Arial Narrow"/>
          <w:sz w:val="22"/>
        </w:rPr>
        <w:t>s</w:t>
      </w:r>
      <w:r w:rsidR="002C1725">
        <w:rPr>
          <w:rFonts w:ascii="Arial Narrow" w:hAnsi="Arial Narrow"/>
          <w:sz w:val="22"/>
        </w:rPr>
        <w:t>.</w:t>
      </w:r>
    </w:p>
    <w:p w:rsidR="002C1725" w:rsidRDefault="002C1725" w:rsidP="002C1725">
      <w:pPr>
        <w:rPr>
          <w:rFonts w:ascii="Arial Narrow" w:hAnsi="Arial Narrow"/>
          <w:sz w:val="22"/>
        </w:rPr>
      </w:pPr>
      <w:r>
        <w:rPr>
          <w:rFonts w:ascii="Arial Narrow" w:hAnsi="Arial Narrow"/>
          <w:sz w:val="22"/>
        </w:rPr>
        <w:t>Ce</w:t>
      </w:r>
      <w:r w:rsidR="0002795F">
        <w:rPr>
          <w:rFonts w:ascii="Arial Narrow" w:hAnsi="Arial Narrow"/>
          <w:sz w:val="22"/>
        </w:rPr>
        <w:t>s</w:t>
      </w:r>
      <w:r>
        <w:rPr>
          <w:rFonts w:ascii="Arial Narrow" w:hAnsi="Arial Narrow"/>
          <w:sz w:val="22"/>
        </w:rPr>
        <w:t xml:space="preserve"> conduite</w:t>
      </w:r>
      <w:r w:rsidR="0002795F">
        <w:rPr>
          <w:rFonts w:ascii="Arial Narrow" w:hAnsi="Arial Narrow"/>
          <w:sz w:val="22"/>
        </w:rPr>
        <w:t>s</w:t>
      </w:r>
      <w:r>
        <w:rPr>
          <w:rFonts w:ascii="Arial Narrow" w:hAnsi="Arial Narrow"/>
          <w:sz w:val="22"/>
        </w:rPr>
        <w:t xml:space="preserve"> forcée</w:t>
      </w:r>
      <w:r w:rsidR="0002795F">
        <w:rPr>
          <w:rFonts w:ascii="Arial Narrow" w:hAnsi="Arial Narrow"/>
          <w:sz w:val="22"/>
        </w:rPr>
        <w:t>s</w:t>
      </w:r>
      <w:r>
        <w:rPr>
          <w:rFonts w:ascii="Arial Narrow" w:hAnsi="Arial Narrow"/>
          <w:sz w:val="22"/>
        </w:rPr>
        <w:t xml:space="preserve">, d’une longueur totale de </w:t>
      </w:r>
      <w:r w:rsidR="0002795F">
        <w:rPr>
          <w:rFonts w:ascii="Arial Narrow" w:hAnsi="Arial Narrow"/>
          <w:sz w:val="22"/>
        </w:rPr>
        <w:t>1000</w:t>
      </w:r>
      <w:r>
        <w:rPr>
          <w:rFonts w:ascii="Arial Narrow" w:hAnsi="Arial Narrow"/>
          <w:sz w:val="22"/>
        </w:rPr>
        <w:t xml:space="preserve"> ml environ</w:t>
      </w:r>
      <w:r w:rsidR="00DE2C82">
        <w:rPr>
          <w:rFonts w:ascii="Arial Narrow" w:hAnsi="Arial Narrow"/>
          <w:sz w:val="22"/>
        </w:rPr>
        <w:t xml:space="preserve"> </w:t>
      </w:r>
      <w:r>
        <w:rPr>
          <w:rFonts w:ascii="Arial Narrow" w:hAnsi="Arial Narrow"/>
          <w:sz w:val="22"/>
        </w:rPr>
        <w:t xml:space="preserve">et </w:t>
      </w:r>
      <w:r w:rsidR="0002795F">
        <w:rPr>
          <w:rFonts w:ascii="Arial Narrow" w:hAnsi="Arial Narrow"/>
          <w:sz w:val="22"/>
        </w:rPr>
        <w:t>d’</w:t>
      </w:r>
      <w:r>
        <w:rPr>
          <w:rFonts w:ascii="Arial Narrow" w:hAnsi="Arial Narrow"/>
          <w:sz w:val="22"/>
        </w:rPr>
        <w:t xml:space="preserve">un diamètre de </w:t>
      </w:r>
      <w:r w:rsidR="0002795F">
        <w:rPr>
          <w:rFonts w:ascii="Arial Narrow" w:hAnsi="Arial Narrow"/>
          <w:sz w:val="22"/>
        </w:rPr>
        <w:t>0,8</w:t>
      </w:r>
      <w:r>
        <w:rPr>
          <w:rFonts w:ascii="Arial Narrow" w:hAnsi="Arial Narrow"/>
          <w:sz w:val="22"/>
        </w:rPr>
        <w:t xml:space="preserve"> m, nécessite</w:t>
      </w:r>
      <w:r w:rsidR="00BD02A0">
        <w:rPr>
          <w:rFonts w:ascii="Arial Narrow" w:hAnsi="Arial Narrow"/>
          <w:sz w:val="22"/>
        </w:rPr>
        <w:t>nt</w:t>
      </w:r>
      <w:r>
        <w:rPr>
          <w:rFonts w:ascii="Arial Narrow" w:hAnsi="Arial Narrow"/>
          <w:sz w:val="22"/>
        </w:rPr>
        <w:t xml:space="preserve"> d’être repeinte sur </w:t>
      </w:r>
      <w:r w:rsidR="0002795F">
        <w:rPr>
          <w:rFonts w:ascii="Arial Narrow" w:hAnsi="Arial Narrow"/>
          <w:sz w:val="22"/>
        </w:rPr>
        <w:t xml:space="preserve">la moitié aval </w:t>
      </w:r>
      <w:r>
        <w:rPr>
          <w:rFonts w:ascii="Arial Narrow" w:hAnsi="Arial Narrow"/>
          <w:sz w:val="22"/>
        </w:rPr>
        <w:t xml:space="preserve">de </w:t>
      </w:r>
      <w:r w:rsidR="0002795F">
        <w:rPr>
          <w:rFonts w:ascii="Arial Narrow" w:hAnsi="Arial Narrow"/>
          <w:sz w:val="22"/>
        </w:rPr>
        <w:t>leur</w:t>
      </w:r>
      <w:r w:rsidR="00164047">
        <w:rPr>
          <w:rFonts w:ascii="Arial Narrow" w:hAnsi="Arial Narrow"/>
          <w:sz w:val="22"/>
        </w:rPr>
        <w:t xml:space="preserve"> profil soit </w:t>
      </w:r>
      <w:r w:rsidR="005B536C" w:rsidRPr="005B536C">
        <w:rPr>
          <w:rFonts w:ascii="Arial Narrow" w:hAnsi="Arial Narrow"/>
          <w:sz w:val="22"/>
        </w:rPr>
        <w:t xml:space="preserve">491,72 </w:t>
      </w:r>
      <w:r w:rsidR="00164047" w:rsidRPr="005B536C">
        <w:rPr>
          <w:rFonts w:ascii="Arial Narrow" w:hAnsi="Arial Narrow"/>
          <w:sz w:val="22"/>
        </w:rPr>
        <w:t>ml</w:t>
      </w:r>
      <w:r w:rsidR="00164047">
        <w:rPr>
          <w:rFonts w:ascii="Arial Narrow" w:hAnsi="Arial Narrow"/>
          <w:sz w:val="22"/>
        </w:rPr>
        <w:t>.</w:t>
      </w:r>
      <w:r>
        <w:rPr>
          <w:rFonts w:ascii="Arial Narrow" w:hAnsi="Arial Narrow"/>
          <w:sz w:val="22"/>
        </w:rPr>
        <w:t xml:space="preserve"> </w:t>
      </w:r>
      <w:r w:rsidR="00164047">
        <w:rPr>
          <w:rFonts w:ascii="Arial Narrow" w:hAnsi="Arial Narrow"/>
          <w:sz w:val="22"/>
        </w:rPr>
        <w:t xml:space="preserve">Des </w:t>
      </w:r>
      <w:r>
        <w:rPr>
          <w:rFonts w:ascii="Arial Narrow" w:hAnsi="Arial Narrow"/>
          <w:sz w:val="22"/>
        </w:rPr>
        <w:t xml:space="preserve">traces de corrosion extérieures sont apparentes et doivent être reprises. </w:t>
      </w:r>
    </w:p>
    <w:p w:rsidR="00DE2C82" w:rsidRDefault="00DE2C82" w:rsidP="002C1725">
      <w:pPr>
        <w:rPr>
          <w:rFonts w:ascii="Arial Narrow" w:hAnsi="Arial Narrow"/>
          <w:sz w:val="22"/>
        </w:rPr>
      </w:pPr>
    </w:p>
    <w:p w:rsidR="00127D9C" w:rsidRPr="006D0FF4" w:rsidRDefault="00127D9C" w:rsidP="00033094">
      <w:pPr>
        <w:pStyle w:val="Titre2"/>
      </w:pPr>
      <w:bookmarkStart w:id="23" w:name="_Toc440899221"/>
      <w:r w:rsidRPr="006D0FF4">
        <w:t>Travaux de peinture de la conduite forcée</w:t>
      </w:r>
      <w:bookmarkEnd w:id="23"/>
    </w:p>
    <w:p w:rsidR="00B73AB3" w:rsidRDefault="00B73AB3" w:rsidP="00300426">
      <w:pPr>
        <w:rPr>
          <w:rFonts w:ascii="Arial Narrow" w:hAnsi="Arial Narrow"/>
          <w:sz w:val="22"/>
        </w:rPr>
      </w:pPr>
    </w:p>
    <w:p w:rsidR="005B536C" w:rsidRPr="00783F97" w:rsidRDefault="003D6997" w:rsidP="00300426">
      <w:pPr>
        <w:rPr>
          <w:rFonts w:ascii="Arial Narrow" w:hAnsi="Arial Narrow"/>
          <w:sz w:val="22"/>
        </w:rPr>
      </w:pPr>
      <w:r>
        <w:rPr>
          <w:rFonts w:ascii="Arial Narrow" w:hAnsi="Arial Narrow"/>
          <w:sz w:val="22"/>
        </w:rPr>
        <w:t>Dans le cadre des opérations préalables aux travaux, la SHEM a fait procéder à des prélèvements sur les conduites forcées (CF) afin de vérifier l’absence d’amiante dans le revêtement actuel.</w:t>
      </w:r>
      <w:r w:rsidRPr="00783F97">
        <w:rPr>
          <w:rFonts w:ascii="Arial Narrow" w:hAnsi="Arial Narrow"/>
          <w:sz w:val="22"/>
        </w:rPr>
        <w:t xml:space="preserve"> </w:t>
      </w:r>
      <w:r w:rsidR="005B536C" w:rsidRPr="00783F97">
        <w:rPr>
          <w:rFonts w:ascii="Arial Narrow" w:hAnsi="Arial Narrow"/>
          <w:sz w:val="22"/>
        </w:rPr>
        <w:t xml:space="preserve">Seules les analyses de la vanne d’interconnexion des CF </w:t>
      </w:r>
      <w:r w:rsidR="00A1411C">
        <w:rPr>
          <w:rFonts w:ascii="Arial Narrow" w:hAnsi="Arial Narrow"/>
          <w:sz w:val="22"/>
        </w:rPr>
        <w:t>situé à l’aval de l’ouvrage ont</w:t>
      </w:r>
      <w:r w:rsidR="005B536C" w:rsidRPr="00783F97">
        <w:rPr>
          <w:rFonts w:ascii="Arial Narrow" w:hAnsi="Arial Narrow"/>
          <w:sz w:val="22"/>
        </w:rPr>
        <w:t xml:space="preserve"> révélé la présence d’amiante</w:t>
      </w:r>
      <w:r w:rsidR="00483AE7">
        <w:rPr>
          <w:rFonts w:ascii="Arial Narrow" w:hAnsi="Arial Narrow"/>
          <w:sz w:val="22"/>
        </w:rPr>
        <w:t xml:space="preserve"> sur la moitié aval du linéaire</w:t>
      </w:r>
      <w:r w:rsidR="005B536C" w:rsidRPr="00783F97">
        <w:rPr>
          <w:rFonts w:ascii="Arial Narrow" w:hAnsi="Arial Narrow"/>
          <w:sz w:val="22"/>
        </w:rPr>
        <w:t>. Cette partie de l’ouvrage sera traité</w:t>
      </w:r>
      <w:r w:rsidR="00783F97" w:rsidRPr="00783F97">
        <w:rPr>
          <w:rFonts w:ascii="Arial Narrow" w:hAnsi="Arial Narrow"/>
          <w:sz w:val="22"/>
        </w:rPr>
        <w:t>e</w:t>
      </w:r>
      <w:r w:rsidR="005B536C" w:rsidRPr="00783F97">
        <w:rPr>
          <w:rFonts w:ascii="Arial Narrow" w:hAnsi="Arial Narrow"/>
          <w:sz w:val="22"/>
        </w:rPr>
        <w:t xml:space="preserve"> par une entreprise agrée </w:t>
      </w:r>
      <w:r w:rsidR="00516AFC" w:rsidRPr="00783F97">
        <w:rPr>
          <w:rFonts w:ascii="Arial Narrow" w:hAnsi="Arial Narrow"/>
          <w:sz w:val="22"/>
        </w:rPr>
        <w:t>sous-section</w:t>
      </w:r>
      <w:r w:rsidR="005B536C" w:rsidRPr="00783F97">
        <w:rPr>
          <w:rFonts w:ascii="Arial Narrow" w:hAnsi="Arial Narrow"/>
          <w:sz w:val="22"/>
        </w:rPr>
        <w:t xml:space="preserve"> 4 Amiante </w:t>
      </w:r>
      <w:r w:rsidR="00516AFC" w:rsidRPr="00783F97">
        <w:rPr>
          <w:rFonts w:ascii="Arial Narrow" w:hAnsi="Arial Narrow"/>
          <w:sz w:val="22"/>
        </w:rPr>
        <w:t>conformément</w:t>
      </w:r>
      <w:r w:rsidR="005B536C" w:rsidRPr="00783F97">
        <w:rPr>
          <w:rFonts w:ascii="Arial Narrow" w:hAnsi="Arial Narrow"/>
          <w:sz w:val="22"/>
        </w:rPr>
        <w:t xml:space="preserve"> à la réglementation en vigueur</w:t>
      </w:r>
      <w:r w:rsidR="00783F97">
        <w:rPr>
          <w:rFonts w:ascii="Arial Narrow" w:hAnsi="Arial Narrow"/>
          <w:sz w:val="22"/>
        </w:rPr>
        <w:t>.</w:t>
      </w:r>
    </w:p>
    <w:p w:rsidR="005B536C" w:rsidRDefault="005B536C" w:rsidP="00300426">
      <w:pPr>
        <w:rPr>
          <w:rFonts w:ascii="Arial Narrow" w:hAnsi="Arial Narrow"/>
          <w:sz w:val="22"/>
          <w:highlight w:val="green"/>
        </w:rPr>
      </w:pPr>
    </w:p>
    <w:p w:rsidR="003D6997" w:rsidRDefault="003D6997" w:rsidP="003D6997">
      <w:pPr>
        <w:rPr>
          <w:rFonts w:ascii="Arial Narrow" w:hAnsi="Arial Narrow"/>
          <w:sz w:val="22"/>
        </w:rPr>
      </w:pPr>
      <w:r>
        <w:rPr>
          <w:rFonts w:ascii="Arial Narrow" w:hAnsi="Arial Narrow"/>
          <w:sz w:val="22"/>
        </w:rPr>
        <w:t xml:space="preserve">L’ensemble des travaux, y compris la phase peinture proprement dite, se dérouleront avec les conduites forcées en eau. </w:t>
      </w:r>
    </w:p>
    <w:p w:rsidR="00127D9C" w:rsidRPr="00AE29A5" w:rsidRDefault="00127D9C" w:rsidP="00300426">
      <w:pPr>
        <w:rPr>
          <w:rFonts w:ascii="Arial Narrow" w:hAnsi="Arial Narrow"/>
          <w:sz w:val="22"/>
          <w:highlight w:val="yellow"/>
        </w:rPr>
      </w:pPr>
    </w:p>
    <w:p w:rsidR="00EF2F10" w:rsidRDefault="00EF2F10" w:rsidP="00CE385B">
      <w:pPr>
        <w:pStyle w:val="Paragraphedeliste"/>
        <w:numPr>
          <w:ilvl w:val="0"/>
          <w:numId w:val="9"/>
        </w:numPr>
        <w:rPr>
          <w:rFonts w:ascii="Arial Narrow" w:hAnsi="Arial Narrow"/>
          <w:i/>
          <w:sz w:val="22"/>
        </w:rPr>
      </w:pPr>
      <w:r w:rsidRPr="002259A2">
        <w:rPr>
          <w:rFonts w:ascii="Arial Narrow" w:hAnsi="Arial Narrow"/>
          <w:i/>
          <w:sz w:val="22"/>
        </w:rPr>
        <w:t>Trav</w:t>
      </w:r>
      <w:r w:rsidR="003364AA" w:rsidRPr="002259A2">
        <w:rPr>
          <w:rFonts w:ascii="Arial Narrow" w:hAnsi="Arial Narrow"/>
          <w:i/>
          <w:sz w:val="22"/>
        </w:rPr>
        <w:t>a</w:t>
      </w:r>
      <w:r w:rsidRPr="002259A2">
        <w:rPr>
          <w:rFonts w:ascii="Arial Narrow" w:hAnsi="Arial Narrow"/>
          <w:i/>
          <w:sz w:val="22"/>
        </w:rPr>
        <w:t>ux de décapa</w:t>
      </w:r>
      <w:r w:rsidR="003364AA" w:rsidRPr="002259A2">
        <w:rPr>
          <w:rFonts w:ascii="Arial Narrow" w:hAnsi="Arial Narrow"/>
          <w:i/>
          <w:sz w:val="22"/>
        </w:rPr>
        <w:t xml:space="preserve">ge de la peinture existante </w:t>
      </w:r>
    </w:p>
    <w:p w:rsidR="008F289B" w:rsidRPr="008F289B" w:rsidRDefault="008F289B" w:rsidP="008F289B">
      <w:pPr>
        <w:ind w:left="360"/>
        <w:rPr>
          <w:rFonts w:ascii="Arial Narrow" w:hAnsi="Arial Narrow"/>
          <w:i/>
          <w:sz w:val="22"/>
        </w:rPr>
      </w:pPr>
    </w:p>
    <w:p w:rsidR="00A633BE" w:rsidRDefault="00375453" w:rsidP="00300426">
      <w:pPr>
        <w:rPr>
          <w:rFonts w:ascii="Arial Narrow" w:hAnsi="Arial Narrow"/>
          <w:sz w:val="22"/>
        </w:rPr>
      </w:pPr>
      <w:r w:rsidRPr="002259A2">
        <w:rPr>
          <w:rFonts w:ascii="Arial Narrow" w:hAnsi="Arial Narrow"/>
          <w:sz w:val="22"/>
        </w:rPr>
        <w:t>Les travaux</w:t>
      </w:r>
      <w:r w:rsidR="00A633BE">
        <w:rPr>
          <w:rFonts w:ascii="Arial Narrow" w:hAnsi="Arial Narrow"/>
          <w:sz w:val="22"/>
        </w:rPr>
        <w:t xml:space="preserve"> préparatoires à la mise en peinture</w:t>
      </w:r>
      <w:r w:rsidRPr="002259A2">
        <w:rPr>
          <w:rFonts w:ascii="Arial Narrow" w:hAnsi="Arial Narrow"/>
          <w:sz w:val="22"/>
        </w:rPr>
        <w:t xml:space="preserve"> consistent à réaliser le décapage de la peinture existante par projection d’abrasi</w:t>
      </w:r>
      <w:r w:rsidR="00992B2C">
        <w:rPr>
          <w:rFonts w:ascii="Arial Narrow" w:hAnsi="Arial Narrow"/>
          <w:sz w:val="22"/>
        </w:rPr>
        <w:t xml:space="preserve">f, </w:t>
      </w:r>
      <w:r w:rsidR="00EB21AF">
        <w:rPr>
          <w:rFonts w:ascii="Arial Narrow" w:hAnsi="Arial Narrow"/>
          <w:sz w:val="22"/>
        </w:rPr>
        <w:t xml:space="preserve">afin d’obtenir </w:t>
      </w:r>
      <w:r w:rsidR="00A633BE">
        <w:rPr>
          <w:rFonts w:ascii="Arial Narrow" w:hAnsi="Arial Narrow"/>
          <w:sz w:val="22"/>
        </w:rPr>
        <w:t xml:space="preserve">une rugosité suffisante </w:t>
      </w:r>
      <w:r w:rsidR="00992B2C">
        <w:rPr>
          <w:rFonts w:ascii="Arial Narrow" w:hAnsi="Arial Narrow"/>
          <w:sz w:val="22"/>
        </w:rPr>
        <w:t xml:space="preserve">nécessaire à la </w:t>
      </w:r>
      <w:r w:rsidR="00A633BE">
        <w:rPr>
          <w:rFonts w:ascii="Arial Narrow" w:hAnsi="Arial Narrow"/>
          <w:sz w:val="22"/>
        </w:rPr>
        <w:t>bonne adhérence du nouveau système de peinture.</w:t>
      </w:r>
      <w:r w:rsidR="00BD02A0">
        <w:rPr>
          <w:rFonts w:ascii="Arial Narrow" w:hAnsi="Arial Narrow"/>
          <w:sz w:val="22"/>
        </w:rPr>
        <w:t xml:space="preserve"> </w:t>
      </w:r>
      <w:r w:rsidR="00182B6B" w:rsidRPr="002259A2">
        <w:rPr>
          <w:rFonts w:ascii="Arial Narrow" w:hAnsi="Arial Narrow"/>
          <w:sz w:val="22"/>
        </w:rPr>
        <w:t xml:space="preserve">Sur </w:t>
      </w:r>
      <w:r w:rsidR="00127D9C" w:rsidRPr="002259A2">
        <w:rPr>
          <w:rFonts w:ascii="Arial Narrow" w:hAnsi="Arial Narrow"/>
          <w:sz w:val="22"/>
        </w:rPr>
        <w:t xml:space="preserve">la </w:t>
      </w:r>
      <w:r w:rsidR="008226E9">
        <w:rPr>
          <w:rFonts w:ascii="Arial Narrow" w:hAnsi="Arial Narrow"/>
          <w:sz w:val="22"/>
        </w:rPr>
        <w:t>moitié aval</w:t>
      </w:r>
      <w:r w:rsidR="00127D9C" w:rsidRPr="002259A2">
        <w:rPr>
          <w:rFonts w:ascii="Arial Narrow" w:hAnsi="Arial Narrow"/>
          <w:sz w:val="22"/>
        </w:rPr>
        <w:t xml:space="preserve"> du</w:t>
      </w:r>
      <w:r w:rsidR="00182B6B" w:rsidRPr="002259A2">
        <w:rPr>
          <w:rFonts w:ascii="Arial Narrow" w:hAnsi="Arial Narrow"/>
          <w:sz w:val="22"/>
        </w:rPr>
        <w:t xml:space="preserve"> profil de</w:t>
      </w:r>
      <w:r w:rsidR="00127D9C" w:rsidRPr="002259A2">
        <w:rPr>
          <w:rFonts w:ascii="Arial Narrow" w:hAnsi="Arial Narrow"/>
          <w:sz w:val="22"/>
        </w:rPr>
        <w:t xml:space="preserve"> la CF, i</w:t>
      </w:r>
      <w:r w:rsidR="00D52193" w:rsidRPr="002259A2">
        <w:rPr>
          <w:rFonts w:ascii="Arial Narrow" w:hAnsi="Arial Narrow"/>
          <w:sz w:val="22"/>
        </w:rPr>
        <w:t>l e</w:t>
      </w:r>
      <w:r w:rsidR="00EF2F10" w:rsidRPr="002259A2">
        <w:rPr>
          <w:rFonts w:ascii="Arial Narrow" w:hAnsi="Arial Narrow"/>
          <w:sz w:val="22"/>
        </w:rPr>
        <w:t xml:space="preserve">st prévu de </w:t>
      </w:r>
      <w:r w:rsidR="00A633BE">
        <w:rPr>
          <w:rFonts w:ascii="Arial Narrow" w:hAnsi="Arial Narrow"/>
          <w:sz w:val="22"/>
        </w:rPr>
        <w:t xml:space="preserve">réaliser la mise en place </w:t>
      </w:r>
      <w:r w:rsidR="00162DD6">
        <w:rPr>
          <w:rFonts w:ascii="Arial Narrow" w:hAnsi="Arial Narrow"/>
          <w:sz w:val="22"/>
        </w:rPr>
        <w:t xml:space="preserve">d’échafaudages </w:t>
      </w:r>
      <w:r w:rsidR="00162DD6" w:rsidRPr="002259A2">
        <w:rPr>
          <w:rFonts w:ascii="Arial Narrow" w:hAnsi="Arial Narrow"/>
          <w:sz w:val="22"/>
        </w:rPr>
        <w:t>multidirectionnels avec des niveaux de planchers réglables</w:t>
      </w:r>
      <w:r w:rsidR="00162DD6">
        <w:rPr>
          <w:rFonts w:ascii="Arial Narrow" w:hAnsi="Arial Narrow"/>
          <w:sz w:val="22"/>
        </w:rPr>
        <w:t>.</w:t>
      </w:r>
      <w:r w:rsidR="00A633BE">
        <w:rPr>
          <w:rFonts w:ascii="Arial Narrow" w:hAnsi="Arial Narrow"/>
          <w:sz w:val="22"/>
        </w:rPr>
        <w:t xml:space="preserve"> </w:t>
      </w:r>
      <w:r w:rsidR="00162DD6">
        <w:rPr>
          <w:rFonts w:ascii="Arial Narrow" w:hAnsi="Arial Narrow"/>
          <w:sz w:val="22"/>
        </w:rPr>
        <w:t>Ceux-ci permettront</w:t>
      </w:r>
      <w:r w:rsidR="00A633BE">
        <w:rPr>
          <w:rFonts w:ascii="Arial Narrow" w:hAnsi="Arial Narrow"/>
          <w:sz w:val="22"/>
        </w:rPr>
        <w:t xml:space="preserve"> aux ouvriers de travailler en sécurité sur tout le profil.</w:t>
      </w:r>
    </w:p>
    <w:p w:rsidR="00162DD6" w:rsidRDefault="00162DD6" w:rsidP="00300426">
      <w:pPr>
        <w:rPr>
          <w:rFonts w:ascii="Arial Narrow" w:hAnsi="Arial Narrow"/>
          <w:sz w:val="22"/>
        </w:rPr>
      </w:pPr>
    </w:p>
    <w:p w:rsidR="0042009D" w:rsidRPr="00BD02A0" w:rsidRDefault="00DE2C82" w:rsidP="00300426">
      <w:pPr>
        <w:rPr>
          <w:rFonts w:ascii="Arial Narrow" w:hAnsi="Arial Narrow"/>
          <w:sz w:val="22"/>
        </w:rPr>
      </w:pPr>
      <w:r w:rsidRPr="00DE2C82">
        <w:rPr>
          <w:rFonts w:ascii="Arial Narrow" w:hAnsi="Arial Narrow"/>
          <w:b/>
          <w:sz w:val="22"/>
        </w:rPr>
        <w:t>Les échafaudages seront</w:t>
      </w:r>
      <w:r w:rsidR="0042009D" w:rsidRPr="00DE2C82">
        <w:rPr>
          <w:rFonts w:ascii="Arial Narrow" w:hAnsi="Arial Narrow"/>
          <w:b/>
          <w:sz w:val="22"/>
        </w:rPr>
        <w:t xml:space="preserve"> confinés</w:t>
      </w:r>
      <w:r>
        <w:rPr>
          <w:rFonts w:ascii="Arial Narrow" w:hAnsi="Arial Narrow"/>
          <w:sz w:val="22"/>
        </w:rPr>
        <w:t xml:space="preserve">, au moyen de bâches thermosoudables disposées </w:t>
      </w:r>
      <w:r w:rsidR="0042009D" w:rsidRPr="00BD02A0">
        <w:rPr>
          <w:rFonts w:ascii="Arial Narrow" w:hAnsi="Arial Narrow"/>
          <w:sz w:val="22"/>
        </w:rPr>
        <w:t>sur les flancs et</w:t>
      </w:r>
      <w:r w:rsidR="00162DD6" w:rsidRPr="00BD02A0">
        <w:rPr>
          <w:rFonts w:ascii="Arial Narrow" w:hAnsi="Arial Narrow"/>
          <w:sz w:val="22"/>
        </w:rPr>
        <w:t xml:space="preserve"> </w:t>
      </w:r>
      <w:r>
        <w:rPr>
          <w:rFonts w:ascii="Arial Narrow" w:hAnsi="Arial Narrow"/>
          <w:sz w:val="22"/>
        </w:rPr>
        <w:t xml:space="preserve">en </w:t>
      </w:r>
      <w:r w:rsidR="0042009D" w:rsidRPr="00BD02A0">
        <w:rPr>
          <w:rFonts w:ascii="Arial Narrow" w:hAnsi="Arial Narrow"/>
          <w:sz w:val="22"/>
        </w:rPr>
        <w:t xml:space="preserve">partie haute. En partie basse, des bâches épaisses </w:t>
      </w:r>
      <w:r>
        <w:rPr>
          <w:rFonts w:ascii="Arial Narrow" w:hAnsi="Arial Narrow"/>
          <w:sz w:val="22"/>
        </w:rPr>
        <w:t xml:space="preserve">seront posées </w:t>
      </w:r>
      <w:r w:rsidR="0042009D" w:rsidRPr="00BD02A0">
        <w:rPr>
          <w:rFonts w:ascii="Arial Narrow" w:hAnsi="Arial Narrow"/>
          <w:sz w:val="22"/>
        </w:rPr>
        <w:t>soit sur le profil existant soit sur des platelages dans les zones où la génératrice inférieure de la CF est supérieure à 1.00m du terrain naturel</w:t>
      </w:r>
      <w:r w:rsidR="00483AE7">
        <w:rPr>
          <w:rFonts w:ascii="Arial Narrow" w:hAnsi="Arial Narrow"/>
          <w:sz w:val="22"/>
        </w:rPr>
        <w:t>.</w:t>
      </w:r>
    </w:p>
    <w:p w:rsidR="00BD02A0" w:rsidRPr="00BD02A0" w:rsidRDefault="00BD02A0" w:rsidP="00300426">
      <w:pPr>
        <w:rPr>
          <w:rFonts w:ascii="Arial Narrow" w:hAnsi="Arial Narrow"/>
          <w:sz w:val="22"/>
        </w:rPr>
      </w:pPr>
    </w:p>
    <w:p w:rsidR="00992B2C" w:rsidRDefault="00992B2C" w:rsidP="00162DD6">
      <w:pPr>
        <w:rPr>
          <w:rFonts w:ascii="Arial Narrow" w:hAnsi="Arial Narrow"/>
          <w:sz w:val="22"/>
        </w:rPr>
      </w:pPr>
      <w:r>
        <w:rPr>
          <w:rFonts w:ascii="Arial Narrow" w:hAnsi="Arial Narrow"/>
          <w:sz w:val="22"/>
        </w:rPr>
        <w:t>Ce confinement permettra :</w:t>
      </w:r>
    </w:p>
    <w:p w:rsidR="00992B2C" w:rsidRPr="00992B2C" w:rsidRDefault="00992B2C" w:rsidP="00992B2C">
      <w:pPr>
        <w:pStyle w:val="Paragraphedeliste"/>
        <w:numPr>
          <w:ilvl w:val="0"/>
          <w:numId w:val="1"/>
        </w:numPr>
        <w:rPr>
          <w:rFonts w:ascii="Arial Narrow" w:hAnsi="Arial Narrow"/>
          <w:sz w:val="22"/>
        </w:rPr>
      </w:pPr>
      <w:r>
        <w:rPr>
          <w:rFonts w:ascii="Arial Narrow" w:hAnsi="Arial Narrow"/>
          <w:sz w:val="22"/>
        </w:rPr>
        <w:t xml:space="preserve">d’éviter les projections de sable au-delà de la zone de travaux et </w:t>
      </w:r>
      <w:r w:rsidR="009468C9" w:rsidRPr="00992B2C">
        <w:rPr>
          <w:rFonts w:ascii="Arial Narrow" w:hAnsi="Arial Narrow"/>
          <w:sz w:val="22"/>
        </w:rPr>
        <w:t xml:space="preserve">de </w:t>
      </w:r>
      <w:r w:rsidR="0020259F" w:rsidRPr="00992B2C">
        <w:rPr>
          <w:rFonts w:ascii="Arial Narrow" w:hAnsi="Arial Narrow"/>
          <w:sz w:val="22"/>
        </w:rPr>
        <w:t>stocker</w:t>
      </w:r>
      <w:r w:rsidR="009468C9" w:rsidRPr="00992B2C">
        <w:rPr>
          <w:rFonts w:ascii="Arial Narrow" w:hAnsi="Arial Narrow"/>
          <w:sz w:val="22"/>
        </w:rPr>
        <w:t xml:space="preserve"> </w:t>
      </w:r>
      <w:r w:rsidR="0020259F" w:rsidRPr="00992B2C">
        <w:rPr>
          <w:rFonts w:ascii="Arial Narrow" w:hAnsi="Arial Narrow"/>
          <w:sz w:val="22"/>
        </w:rPr>
        <w:t>les résidus</w:t>
      </w:r>
      <w:r w:rsidR="009468C9" w:rsidRPr="00992B2C">
        <w:rPr>
          <w:rFonts w:ascii="Arial Narrow" w:hAnsi="Arial Narrow"/>
          <w:sz w:val="22"/>
        </w:rPr>
        <w:t xml:space="preserve"> de sabl</w:t>
      </w:r>
      <w:r w:rsidR="0020259F" w:rsidRPr="00992B2C">
        <w:rPr>
          <w:rFonts w:ascii="Arial Narrow" w:hAnsi="Arial Narrow"/>
          <w:sz w:val="22"/>
        </w:rPr>
        <w:t>age</w:t>
      </w:r>
      <w:r w:rsidRPr="00992B2C">
        <w:rPr>
          <w:rFonts w:ascii="Arial Narrow" w:hAnsi="Arial Narrow"/>
          <w:sz w:val="22"/>
        </w:rPr>
        <w:t>,</w:t>
      </w:r>
    </w:p>
    <w:p w:rsidR="00992B2C" w:rsidRDefault="0020259F" w:rsidP="00992B2C">
      <w:pPr>
        <w:pStyle w:val="Paragraphedeliste"/>
        <w:numPr>
          <w:ilvl w:val="0"/>
          <w:numId w:val="1"/>
        </w:numPr>
        <w:rPr>
          <w:rFonts w:ascii="Arial Narrow" w:hAnsi="Arial Narrow"/>
          <w:sz w:val="22"/>
        </w:rPr>
      </w:pPr>
      <w:r w:rsidRPr="00992B2C">
        <w:rPr>
          <w:rFonts w:ascii="Arial Narrow" w:hAnsi="Arial Narrow"/>
          <w:sz w:val="22"/>
        </w:rPr>
        <w:t xml:space="preserve">d'éviter </w:t>
      </w:r>
      <w:r w:rsidR="009468C9" w:rsidRPr="00992B2C">
        <w:rPr>
          <w:rFonts w:ascii="Arial Narrow" w:hAnsi="Arial Narrow"/>
          <w:sz w:val="22"/>
        </w:rPr>
        <w:t xml:space="preserve">les projections </w:t>
      </w:r>
      <w:r w:rsidR="0000025B">
        <w:rPr>
          <w:rFonts w:ascii="Arial Narrow" w:hAnsi="Arial Narrow"/>
          <w:sz w:val="22"/>
        </w:rPr>
        <w:t>de peinture (les bâches restent en place durant toute la durée du chantier)</w:t>
      </w:r>
    </w:p>
    <w:p w:rsidR="00162DD6" w:rsidRPr="00992B2C" w:rsidRDefault="00992B2C" w:rsidP="00992B2C">
      <w:pPr>
        <w:pStyle w:val="Paragraphedeliste"/>
        <w:numPr>
          <w:ilvl w:val="0"/>
          <w:numId w:val="1"/>
        </w:numPr>
        <w:rPr>
          <w:rFonts w:ascii="Arial Narrow" w:hAnsi="Arial Narrow"/>
          <w:sz w:val="22"/>
        </w:rPr>
      </w:pPr>
      <w:r>
        <w:rPr>
          <w:rFonts w:ascii="Arial Narrow" w:hAnsi="Arial Narrow"/>
          <w:sz w:val="22"/>
        </w:rPr>
        <w:t>de récupérer les résidus de décapage.</w:t>
      </w:r>
    </w:p>
    <w:p w:rsidR="0042009D" w:rsidRDefault="0042009D" w:rsidP="00300426">
      <w:pPr>
        <w:rPr>
          <w:rFonts w:ascii="Arial Narrow" w:hAnsi="Arial Narrow"/>
          <w:sz w:val="22"/>
        </w:rPr>
      </w:pPr>
    </w:p>
    <w:p w:rsidR="00A61063" w:rsidRPr="00162DD6" w:rsidRDefault="00992B2C" w:rsidP="00EF2F10">
      <w:pPr>
        <w:rPr>
          <w:rFonts w:ascii="Arial Narrow" w:hAnsi="Arial Narrow"/>
          <w:sz w:val="22"/>
        </w:rPr>
      </w:pPr>
      <w:r>
        <w:rPr>
          <w:rFonts w:ascii="Arial Narrow" w:hAnsi="Arial Narrow"/>
          <w:sz w:val="22"/>
        </w:rPr>
        <w:t xml:space="preserve">Les résidus seront </w:t>
      </w:r>
      <w:r w:rsidR="00EF2F10" w:rsidRPr="00162DD6">
        <w:rPr>
          <w:rFonts w:ascii="Arial Narrow" w:hAnsi="Arial Narrow"/>
          <w:sz w:val="22"/>
        </w:rPr>
        <w:t xml:space="preserve">aspirés </w:t>
      </w:r>
      <w:r w:rsidR="00A61063" w:rsidRPr="00162DD6">
        <w:rPr>
          <w:rFonts w:ascii="Arial Narrow" w:hAnsi="Arial Narrow"/>
          <w:sz w:val="22"/>
        </w:rPr>
        <w:t xml:space="preserve">et /ou ramassés </w:t>
      </w:r>
      <w:r>
        <w:rPr>
          <w:rFonts w:ascii="Arial Narrow" w:hAnsi="Arial Narrow"/>
          <w:sz w:val="22"/>
        </w:rPr>
        <w:t>(</w:t>
      </w:r>
      <w:r w:rsidR="008F289B">
        <w:rPr>
          <w:rFonts w:ascii="Arial Narrow" w:hAnsi="Arial Narrow"/>
          <w:sz w:val="22"/>
        </w:rPr>
        <w:t xml:space="preserve">silo </w:t>
      </w:r>
      <w:r>
        <w:rPr>
          <w:rFonts w:ascii="Arial Narrow" w:hAnsi="Arial Narrow"/>
          <w:sz w:val="22"/>
        </w:rPr>
        <w:t>ou</w:t>
      </w:r>
      <w:r w:rsidR="00A61063" w:rsidRPr="00162DD6">
        <w:rPr>
          <w:rFonts w:ascii="Arial Narrow" w:hAnsi="Arial Narrow"/>
          <w:sz w:val="22"/>
        </w:rPr>
        <w:t xml:space="preserve"> </w:t>
      </w:r>
      <w:proofErr w:type="spellStart"/>
      <w:r w:rsidR="00A61063" w:rsidRPr="00162DD6">
        <w:rPr>
          <w:rFonts w:ascii="Arial Narrow" w:hAnsi="Arial Narrow"/>
          <w:sz w:val="22"/>
        </w:rPr>
        <w:t>big</w:t>
      </w:r>
      <w:proofErr w:type="spellEnd"/>
      <w:r w:rsidR="00483AE7">
        <w:rPr>
          <w:rFonts w:ascii="Arial Narrow" w:hAnsi="Arial Narrow"/>
          <w:sz w:val="22"/>
        </w:rPr>
        <w:t xml:space="preserve"> </w:t>
      </w:r>
      <w:proofErr w:type="spellStart"/>
      <w:r w:rsidR="00EF2F10" w:rsidRPr="00162DD6">
        <w:rPr>
          <w:rFonts w:ascii="Arial Narrow" w:hAnsi="Arial Narrow"/>
          <w:sz w:val="22"/>
        </w:rPr>
        <w:t>bags</w:t>
      </w:r>
      <w:proofErr w:type="spellEnd"/>
      <w:r>
        <w:rPr>
          <w:rFonts w:ascii="Arial Narrow" w:hAnsi="Arial Narrow"/>
          <w:sz w:val="22"/>
        </w:rPr>
        <w:t>)</w:t>
      </w:r>
      <w:r w:rsidR="00267041" w:rsidRPr="00162DD6">
        <w:rPr>
          <w:rFonts w:ascii="Arial Narrow" w:hAnsi="Arial Narrow"/>
          <w:sz w:val="22"/>
        </w:rPr>
        <w:t xml:space="preserve"> </w:t>
      </w:r>
      <w:r>
        <w:rPr>
          <w:rFonts w:ascii="Arial Narrow" w:hAnsi="Arial Narrow"/>
          <w:sz w:val="22"/>
        </w:rPr>
        <w:t xml:space="preserve">puis </w:t>
      </w:r>
      <w:r w:rsidR="00EF2F10" w:rsidRPr="00162DD6">
        <w:rPr>
          <w:rFonts w:ascii="Arial Narrow" w:hAnsi="Arial Narrow"/>
          <w:sz w:val="22"/>
        </w:rPr>
        <w:t>évacués</w:t>
      </w:r>
      <w:r>
        <w:rPr>
          <w:rFonts w:ascii="Arial Narrow" w:hAnsi="Arial Narrow"/>
          <w:sz w:val="22"/>
        </w:rPr>
        <w:t xml:space="preserve"> par héliportage si nécessaire et regroupés</w:t>
      </w:r>
      <w:r w:rsidR="00EF2F10" w:rsidRPr="00162DD6">
        <w:rPr>
          <w:rFonts w:ascii="Arial Narrow" w:hAnsi="Arial Narrow"/>
          <w:sz w:val="22"/>
        </w:rPr>
        <w:t xml:space="preserve"> hors de la zone de chantier </w:t>
      </w:r>
      <w:r>
        <w:rPr>
          <w:rFonts w:ascii="Arial Narrow" w:hAnsi="Arial Narrow"/>
          <w:sz w:val="22"/>
        </w:rPr>
        <w:t xml:space="preserve">pour être </w:t>
      </w:r>
      <w:r w:rsidR="00A61063" w:rsidRPr="00162DD6">
        <w:rPr>
          <w:rFonts w:ascii="Arial Narrow" w:hAnsi="Arial Narrow"/>
          <w:sz w:val="22"/>
        </w:rPr>
        <w:t>ensuite transportés vers une décharge agréée.</w:t>
      </w:r>
    </w:p>
    <w:p w:rsidR="00EF2F10" w:rsidRPr="00162DD6" w:rsidRDefault="00EF2F10" w:rsidP="00260444">
      <w:pPr>
        <w:spacing w:before="120"/>
        <w:rPr>
          <w:rFonts w:ascii="Arial Narrow" w:hAnsi="Arial Narrow"/>
          <w:sz w:val="22"/>
        </w:rPr>
      </w:pPr>
      <w:r w:rsidRPr="00162DD6">
        <w:rPr>
          <w:rFonts w:ascii="Arial Narrow" w:hAnsi="Arial Narrow"/>
          <w:sz w:val="22"/>
        </w:rPr>
        <w:lastRenderedPageBreak/>
        <w:t xml:space="preserve">Le transport et l’élimination des déchets dans des centres de traitement agréés font partie du marché de travaux qui sera conclu avec les entreprises adjudicataires. </w:t>
      </w:r>
      <w:r w:rsidRPr="00992B2C">
        <w:rPr>
          <w:rFonts w:ascii="Arial Narrow" w:hAnsi="Arial Narrow"/>
          <w:b/>
          <w:sz w:val="22"/>
        </w:rPr>
        <w:t>Un certificat de traçabilité sera remis à la SHEM</w:t>
      </w:r>
      <w:r w:rsidR="00033094" w:rsidRPr="00162DD6">
        <w:rPr>
          <w:rFonts w:ascii="Arial Narrow" w:hAnsi="Arial Narrow"/>
          <w:sz w:val="22"/>
        </w:rPr>
        <w:t>.</w:t>
      </w:r>
    </w:p>
    <w:p w:rsidR="00EF2F10" w:rsidRPr="00AE29A5" w:rsidRDefault="00EF2F10" w:rsidP="00EF2F10">
      <w:pPr>
        <w:rPr>
          <w:rFonts w:ascii="Arial Narrow" w:hAnsi="Arial Narrow"/>
          <w:sz w:val="22"/>
          <w:highlight w:val="yellow"/>
        </w:rPr>
      </w:pPr>
    </w:p>
    <w:p w:rsidR="00EF2F10" w:rsidRPr="00162DD6" w:rsidRDefault="003364AA" w:rsidP="00CE385B">
      <w:pPr>
        <w:pStyle w:val="Paragraphedeliste"/>
        <w:numPr>
          <w:ilvl w:val="0"/>
          <w:numId w:val="9"/>
        </w:numPr>
        <w:rPr>
          <w:rFonts w:ascii="Arial Narrow" w:hAnsi="Arial Narrow"/>
          <w:i/>
          <w:sz w:val="22"/>
        </w:rPr>
      </w:pPr>
      <w:r w:rsidRPr="00162DD6">
        <w:rPr>
          <w:rFonts w:ascii="Arial Narrow" w:hAnsi="Arial Narrow"/>
          <w:i/>
          <w:sz w:val="22"/>
        </w:rPr>
        <w:t>Travaux de peinture</w:t>
      </w:r>
    </w:p>
    <w:p w:rsidR="003D6997" w:rsidRDefault="003D6997" w:rsidP="00300426">
      <w:pPr>
        <w:rPr>
          <w:rFonts w:ascii="Arial Narrow" w:hAnsi="Arial Narrow"/>
          <w:sz w:val="22"/>
        </w:rPr>
      </w:pPr>
      <w:r>
        <w:rPr>
          <w:rFonts w:ascii="Arial Narrow" w:hAnsi="Arial Narrow"/>
          <w:sz w:val="22"/>
        </w:rPr>
        <w:t xml:space="preserve">Après décapage des CF la </w:t>
      </w:r>
      <w:r w:rsidRPr="00162DD6">
        <w:rPr>
          <w:rFonts w:ascii="Arial Narrow" w:hAnsi="Arial Narrow"/>
          <w:sz w:val="22"/>
        </w:rPr>
        <w:t>peinture</w:t>
      </w:r>
      <w:r>
        <w:rPr>
          <w:rFonts w:ascii="Arial Narrow" w:hAnsi="Arial Narrow"/>
          <w:sz w:val="22"/>
        </w:rPr>
        <w:t xml:space="preserve"> sera appliquée au pistolet air-</w:t>
      </w:r>
      <w:proofErr w:type="spellStart"/>
      <w:r w:rsidRPr="00162DD6">
        <w:rPr>
          <w:rFonts w:ascii="Arial Narrow" w:hAnsi="Arial Narrow"/>
          <w:sz w:val="22"/>
        </w:rPr>
        <w:t>less</w:t>
      </w:r>
      <w:proofErr w:type="spellEnd"/>
      <w:r w:rsidRPr="00162DD6">
        <w:rPr>
          <w:rFonts w:ascii="Arial Narrow" w:hAnsi="Arial Narrow"/>
          <w:sz w:val="22"/>
        </w:rPr>
        <w:t>.</w:t>
      </w:r>
      <w:r>
        <w:rPr>
          <w:rFonts w:ascii="Arial Narrow" w:hAnsi="Arial Narrow"/>
          <w:sz w:val="22"/>
        </w:rPr>
        <w:t xml:space="preserve"> </w:t>
      </w:r>
    </w:p>
    <w:p w:rsidR="003D6997" w:rsidRDefault="003D6997" w:rsidP="00300426">
      <w:pPr>
        <w:rPr>
          <w:rFonts w:ascii="Arial Narrow" w:hAnsi="Arial Narrow"/>
          <w:sz w:val="22"/>
        </w:rPr>
      </w:pPr>
      <w:r>
        <w:rPr>
          <w:rFonts w:ascii="Arial Narrow" w:hAnsi="Arial Narrow"/>
          <w:sz w:val="22"/>
        </w:rPr>
        <w:t xml:space="preserve">Peinture proposée : </w:t>
      </w:r>
      <w:r w:rsidR="00033094" w:rsidRPr="00162DD6">
        <w:rPr>
          <w:rFonts w:ascii="Arial Narrow" w:hAnsi="Arial Narrow"/>
          <w:sz w:val="22"/>
        </w:rPr>
        <w:t xml:space="preserve">peinture </w:t>
      </w:r>
      <w:r w:rsidR="008226E9">
        <w:rPr>
          <w:rFonts w:ascii="Arial Narrow" w:hAnsi="Arial Narrow"/>
          <w:sz w:val="22"/>
        </w:rPr>
        <w:t xml:space="preserve">de type </w:t>
      </w:r>
      <w:r w:rsidR="00033094" w:rsidRPr="00162DD6">
        <w:rPr>
          <w:rFonts w:ascii="Arial Narrow" w:hAnsi="Arial Narrow"/>
          <w:sz w:val="22"/>
        </w:rPr>
        <w:t xml:space="preserve">MAESTRIA </w:t>
      </w:r>
      <w:proofErr w:type="spellStart"/>
      <w:r w:rsidR="00033094" w:rsidRPr="00162DD6">
        <w:rPr>
          <w:rFonts w:ascii="Arial Narrow" w:hAnsi="Arial Narrow"/>
          <w:sz w:val="22"/>
        </w:rPr>
        <w:t>Epodux</w:t>
      </w:r>
      <w:proofErr w:type="spellEnd"/>
      <w:r w:rsidR="00033094" w:rsidRPr="00162DD6">
        <w:rPr>
          <w:rFonts w:ascii="Arial Narrow" w:hAnsi="Arial Narrow"/>
          <w:sz w:val="22"/>
        </w:rPr>
        <w:t xml:space="preserve"> IM </w:t>
      </w:r>
      <w:r w:rsidR="00033094" w:rsidRPr="007A0BD6">
        <w:rPr>
          <w:rFonts w:ascii="Arial Narrow" w:hAnsi="Arial Narrow"/>
          <w:sz w:val="22"/>
        </w:rPr>
        <w:t>209</w:t>
      </w:r>
      <w:r>
        <w:rPr>
          <w:rFonts w:ascii="Arial Narrow" w:hAnsi="Arial Narrow"/>
          <w:sz w:val="22"/>
        </w:rPr>
        <w:t xml:space="preserve">, avec une teinte vert bouteille </w:t>
      </w:r>
      <w:r w:rsidR="003364AA" w:rsidRPr="00162DD6">
        <w:rPr>
          <w:rFonts w:ascii="Arial Narrow" w:hAnsi="Arial Narrow"/>
          <w:sz w:val="22"/>
        </w:rPr>
        <w:t xml:space="preserve"> </w:t>
      </w:r>
      <w:r w:rsidRPr="00162DD6">
        <w:rPr>
          <w:rFonts w:ascii="Arial Narrow" w:hAnsi="Arial Narrow"/>
          <w:sz w:val="22"/>
        </w:rPr>
        <w:t>RAL</w:t>
      </w:r>
      <w:r>
        <w:rPr>
          <w:rFonts w:ascii="Arial Narrow" w:hAnsi="Arial Narrow"/>
          <w:sz w:val="22"/>
        </w:rPr>
        <w:t xml:space="preserve"> 6007</w:t>
      </w:r>
      <w:r w:rsidRPr="00162DD6">
        <w:rPr>
          <w:rFonts w:ascii="Arial Narrow" w:hAnsi="Arial Narrow"/>
          <w:sz w:val="22"/>
        </w:rPr>
        <w:t xml:space="preserve"> </w:t>
      </w:r>
    </w:p>
    <w:p w:rsidR="003364AA" w:rsidRPr="00162DD6" w:rsidRDefault="00EC0B57" w:rsidP="00300426">
      <w:pPr>
        <w:rPr>
          <w:rFonts w:ascii="Arial Narrow" w:hAnsi="Arial Narrow"/>
          <w:sz w:val="22"/>
        </w:rPr>
      </w:pPr>
      <w:r>
        <w:rPr>
          <w:rFonts w:ascii="Arial Narrow" w:hAnsi="Arial Narrow"/>
          <w:sz w:val="22"/>
        </w:rPr>
        <w:t xml:space="preserve">La fiche </w:t>
      </w:r>
      <w:r w:rsidR="00516AFC">
        <w:rPr>
          <w:rFonts w:ascii="Arial Narrow" w:hAnsi="Arial Narrow"/>
          <w:sz w:val="22"/>
        </w:rPr>
        <w:t xml:space="preserve">de Données Sécurité de ce </w:t>
      </w:r>
      <w:r>
        <w:rPr>
          <w:rFonts w:ascii="Arial Narrow" w:hAnsi="Arial Narrow"/>
          <w:sz w:val="22"/>
        </w:rPr>
        <w:t>produit</w:t>
      </w:r>
      <w:r w:rsidR="00516AFC">
        <w:rPr>
          <w:rFonts w:ascii="Arial Narrow" w:hAnsi="Arial Narrow"/>
          <w:sz w:val="22"/>
        </w:rPr>
        <w:t xml:space="preserve"> est</w:t>
      </w:r>
      <w:r>
        <w:rPr>
          <w:rFonts w:ascii="Arial Narrow" w:hAnsi="Arial Narrow"/>
          <w:sz w:val="22"/>
        </w:rPr>
        <w:t xml:space="preserve"> jointe en </w:t>
      </w:r>
      <w:r w:rsidR="00483AE7" w:rsidRPr="0080019E">
        <w:rPr>
          <w:rFonts w:ascii="Arial Narrow" w:hAnsi="Arial Narrow"/>
          <w:sz w:val="22"/>
        </w:rPr>
        <w:t>annexe.</w:t>
      </w:r>
    </w:p>
    <w:p w:rsidR="003D6997" w:rsidRDefault="003D6997" w:rsidP="00300426">
      <w:pPr>
        <w:rPr>
          <w:rFonts w:ascii="Arial Narrow" w:hAnsi="Arial Narrow"/>
          <w:sz w:val="22"/>
        </w:rPr>
      </w:pPr>
    </w:p>
    <w:p w:rsidR="00CE385B" w:rsidRDefault="00CE385B" w:rsidP="00300426">
      <w:pPr>
        <w:rPr>
          <w:rFonts w:ascii="Arial Narrow" w:hAnsi="Arial Narrow"/>
          <w:sz w:val="22"/>
        </w:rPr>
      </w:pPr>
    </w:p>
    <w:p w:rsidR="00300426" w:rsidRPr="001051D9" w:rsidRDefault="00385900" w:rsidP="00260444">
      <w:pPr>
        <w:pStyle w:val="Titre2"/>
      </w:pPr>
      <w:bookmarkStart w:id="24" w:name="_Toc440899222"/>
      <w:r w:rsidRPr="001051D9">
        <w:t xml:space="preserve">Généralités pour la réalisation </w:t>
      </w:r>
      <w:r w:rsidR="0077306D" w:rsidRPr="001051D9">
        <w:t>des</w:t>
      </w:r>
      <w:r w:rsidRPr="001051D9">
        <w:t xml:space="preserve"> travaux</w:t>
      </w:r>
      <w:bookmarkEnd w:id="24"/>
      <w:r w:rsidRPr="001051D9">
        <w:t xml:space="preserve"> </w:t>
      </w:r>
    </w:p>
    <w:p w:rsidR="00385900" w:rsidRPr="001051D9" w:rsidRDefault="00385900" w:rsidP="00CE385B">
      <w:pPr>
        <w:pStyle w:val="Paragraphedeliste"/>
        <w:numPr>
          <w:ilvl w:val="0"/>
          <w:numId w:val="10"/>
        </w:numPr>
        <w:rPr>
          <w:rFonts w:ascii="Arial Narrow" w:hAnsi="Arial Narrow"/>
          <w:i/>
          <w:sz w:val="22"/>
        </w:rPr>
      </w:pPr>
      <w:r w:rsidRPr="001051D9">
        <w:rPr>
          <w:rFonts w:ascii="Arial Narrow" w:hAnsi="Arial Narrow"/>
          <w:i/>
          <w:sz w:val="22"/>
        </w:rPr>
        <w:t>Installations de chantier</w:t>
      </w:r>
    </w:p>
    <w:p w:rsidR="0000025B" w:rsidRDefault="0000025B" w:rsidP="0000025B">
      <w:pPr>
        <w:rPr>
          <w:rFonts w:ascii="Arial Narrow" w:hAnsi="Arial Narrow"/>
          <w:sz w:val="22"/>
        </w:rPr>
      </w:pPr>
      <w:r>
        <w:rPr>
          <w:rFonts w:ascii="Arial Narrow" w:hAnsi="Arial Narrow"/>
          <w:sz w:val="22"/>
        </w:rPr>
        <w:t>La zone vie (bungalow vestiaire + sanitaires) et le stockage d’une partie du matériel seront réalisés dans l’enceinte de l’usine de Lacassagne au niveau de l’ancien terrain de tennis du groupement. L’eau et l’électricité seront mises à disposition par la SHEM.</w:t>
      </w:r>
    </w:p>
    <w:p w:rsidR="0000025B" w:rsidRDefault="0000025B" w:rsidP="0000025B">
      <w:pPr>
        <w:rPr>
          <w:rFonts w:ascii="Arial Narrow" w:hAnsi="Arial Narrow"/>
          <w:sz w:val="22"/>
        </w:rPr>
      </w:pPr>
    </w:p>
    <w:p w:rsidR="007A536E" w:rsidRPr="007A536E" w:rsidRDefault="0000025B" w:rsidP="0000025B">
      <w:pPr>
        <w:jc w:val="center"/>
        <w:rPr>
          <w:rFonts w:ascii="Arial Narrow" w:hAnsi="Arial Narrow"/>
          <w:sz w:val="22"/>
        </w:rPr>
      </w:pPr>
      <w:r>
        <w:rPr>
          <w:rFonts w:ascii="Arial Narrow" w:hAnsi="Arial Narrow"/>
          <w:noProof/>
          <w:sz w:val="22"/>
        </w:rPr>
        <mc:AlternateContent>
          <mc:Choice Requires="wps">
            <w:drawing>
              <wp:anchor distT="0" distB="0" distL="114300" distR="114300" simplePos="0" relativeHeight="251725824" behindDoc="0" locked="0" layoutInCell="1" allowOverlap="1" wp14:anchorId="26E3F7B2" wp14:editId="12A23AC3">
                <wp:simplePos x="0" y="0"/>
                <wp:positionH relativeFrom="column">
                  <wp:posOffset>1185037</wp:posOffset>
                </wp:positionH>
                <wp:positionV relativeFrom="paragraph">
                  <wp:posOffset>786790</wp:posOffset>
                </wp:positionV>
                <wp:extent cx="1345997" cy="709575"/>
                <wp:effectExtent l="0" t="0" r="26035" b="14605"/>
                <wp:wrapNone/>
                <wp:docPr id="6" name="Ellipse 6"/>
                <wp:cNvGraphicFramePr/>
                <a:graphic xmlns:a="http://schemas.openxmlformats.org/drawingml/2006/main">
                  <a:graphicData uri="http://schemas.microsoft.com/office/word/2010/wordprocessingShape">
                    <wps:wsp>
                      <wps:cNvSpPr/>
                      <wps:spPr>
                        <a:xfrm>
                          <a:off x="0" y="0"/>
                          <a:ext cx="1345997" cy="7095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6" o:spid="_x0000_s1026" style="position:absolute;margin-left:93.3pt;margin-top:61.95pt;width:106pt;height:55.8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" filled="f" strokecolor="red" strokeweight="2pt"/>
            </w:pict>
          </mc:Fallback>
        </mc:AlternateContent>
      </w:r>
      <w:r w:rsidRPr="007A536E">
        <w:rPr>
          <w:rFonts w:ascii="Arial Narrow" w:hAnsi="Arial Narrow"/>
          <w:noProof/>
          <w:sz w:val="22"/>
        </w:rPr>
        <w:drawing>
          <wp:inline distT="0" distB="0" distL="0" distR="0" wp14:anchorId="74B50F2C" wp14:editId="6113FDFF">
            <wp:extent cx="3540311" cy="1887321"/>
            <wp:effectExtent l="19050" t="19050" r="22225" b="1778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87.JPG"/>
                    <pic:cNvPicPr/>
                  </pic:nvPicPr>
                  <pic:blipFill rotWithShape="1">
                    <a:blip r:embed="rId15" cstate="screen">
                      <a:extLst>
                        <a:ext uri="{28A0092B-C50C-407E-A947-70E740481C1C}">
                          <a14:useLocalDpi xmlns:a14="http://schemas.microsoft.com/office/drawing/2010/main" val="0"/>
                        </a:ext>
                      </a:extLst>
                    </a:blip>
                    <a:srcRect b="28926"/>
                    <a:stretch/>
                  </pic:blipFill>
                  <pic:spPr bwMode="auto">
                    <a:xfrm>
                      <a:off x="0" y="0"/>
                      <a:ext cx="3540311" cy="1887321"/>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rsidR="00164047" w:rsidRDefault="00164047" w:rsidP="00300426">
      <w:pPr>
        <w:rPr>
          <w:rFonts w:ascii="Arial Narrow" w:hAnsi="Arial Narrow"/>
          <w:sz w:val="22"/>
        </w:rPr>
      </w:pPr>
    </w:p>
    <w:p w:rsidR="007A536E" w:rsidRPr="007A536E" w:rsidRDefault="007A536E" w:rsidP="007A536E">
      <w:pPr>
        <w:rPr>
          <w:rFonts w:ascii="Arial Narrow" w:hAnsi="Arial Narrow"/>
          <w:sz w:val="22"/>
        </w:rPr>
      </w:pPr>
    </w:p>
    <w:p w:rsidR="00300426" w:rsidRPr="008F289B" w:rsidRDefault="0077306D" w:rsidP="00CE385B">
      <w:pPr>
        <w:pStyle w:val="Paragraphedeliste"/>
        <w:numPr>
          <w:ilvl w:val="0"/>
          <w:numId w:val="10"/>
        </w:numPr>
        <w:rPr>
          <w:rFonts w:ascii="Arial Narrow" w:hAnsi="Arial Narrow"/>
          <w:i/>
          <w:sz w:val="22"/>
        </w:rPr>
      </w:pPr>
      <w:r w:rsidRPr="008F289B">
        <w:rPr>
          <w:rFonts w:ascii="Arial Narrow" w:hAnsi="Arial Narrow"/>
          <w:i/>
          <w:sz w:val="22"/>
        </w:rPr>
        <w:t>Accès au chantier</w:t>
      </w:r>
      <w:r w:rsidR="008F289B">
        <w:rPr>
          <w:rFonts w:ascii="Arial Narrow" w:hAnsi="Arial Narrow"/>
          <w:i/>
          <w:sz w:val="22"/>
        </w:rPr>
        <w:t xml:space="preserve"> </w:t>
      </w:r>
    </w:p>
    <w:p w:rsidR="00BD02A0" w:rsidRDefault="00BD02A0" w:rsidP="00300426">
      <w:pPr>
        <w:rPr>
          <w:rFonts w:ascii="Arial Narrow" w:hAnsi="Arial Narrow"/>
          <w:sz w:val="22"/>
        </w:rPr>
      </w:pPr>
    </w:p>
    <w:p w:rsidR="003704A2" w:rsidRDefault="003704A2" w:rsidP="003704A2">
      <w:pPr>
        <w:rPr>
          <w:rFonts w:ascii="Arial Narrow" w:hAnsi="Arial Narrow"/>
          <w:sz w:val="22"/>
        </w:rPr>
      </w:pPr>
      <w:r w:rsidRPr="008F289B">
        <w:rPr>
          <w:rFonts w:ascii="Arial Narrow" w:hAnsi="Arial Narrow"/>
          <w:sz w:val="22"/>
        </w:rPr>
        <w:t>L’accès au chantier p</w:t>
      </w:r>
      <w:r>
        <w:rPr>
          <w:rFonts w:ascii="Arial Narrow" w:hAnsi="Arial Narrow"/>
          <w:sz w:val="22"/>
        </w:rPr>
        <w:t>ar</w:t>
      </w:r>
      <w:r w:rsidRPr="008F289B">
        <w:rPr>
          <w:rFonts w:ascii="Arial Narrow" w:hAnsi="Arial Narrow"/>
          <w:sz w:val="22"/>
        </w:rPr>
        <w:t xml:space="preserve"> le personnel se fera à pied en suivant le profil de la conduite pour la partie inférieure ou depuis l</w:t>
      </w:r>
      <w:r w:rsidR="00EC0B57">
        <w:rPr>
          <w:rFonts w:ascii="Arial Narrow" w:hAnsi="Arial Narrow"/>
          <w:sz w:val="22"/>
        </w:rPr>
        <w:t>a RN 116 pour la partie amont.</w:t>
      </w:r>
    </w:p>
    <w:p w:rsidR="003704A2" w:rsidRDefault="003704A2" w:rsidP="003704A2">
      <w:pPr>
        <w:rPr>
          <w:rFonts w:ascii="Arial Narrow" w:hAnsi="Arial Narrow"/>
          <w:sz w:val="22"/>
        </w:rPr>
      </w:pPr>
    </w:p>
    <w:p w:rsidR="003704A2" w:rsidRDefault="003704A2" w:rsidP="003704A2">
      <w:pPr>
        <w:rPr>
          <w:rFonts w:ascii="Arial Narrow" w:hAnsi="Arial Narrow"/>
          <w:sz w:val="22"/>
        </w:rPr>
      </w:pPr>
      <w:r>
        <w:rPr>
          <w:rFonts w:ascii="Arial Narrow" w:hAnsi="Arial Narrow"/>
          <w:sz w:val="22"/>
        </w:rPr>
        <w:t xml:space="preserve">Le stockage de l’abrasif sera réalisé sur </w:t>
      </w:r>
      <w:r w:rsidRPr="007A536E">
        <w:rPr>
          <w:rFonts w:ascii="Arial Narrow" w:hAnsi="Arial Narrow"/>
          <w:sz w:val="22"/>
        </w:rPr>
        <w:t xml:space="preserve">deux zones d’alimentation du chantier </w:t>
      </w:r>
      <w:r>
        <w:rPr>
          <w:rFonts w:ascii="Arial Narrow" w:hAnsi="Arial Narrow"/>
          <w:sz w:val="22"/>
        </w:rPr>
        <w:t>par héliportage</w:t>
      </w:r>
      <w:r w:rsidRPr="007A536E">
        <w:rPr>
          <w:rFonts w:ascii="Arial Narrow" w:hAnsi="Arial Narrow"/>
          <w:sz w:val="22"/>
        </w:rPr>
        <w:t>:</w:t>
      </w:r>
    </w:p>
    <w:p w:rsidR="001F2EE3" w:rsidRDefault="001F2EE3" w:rsidP="00300426">
      <w:pPr>
        <w:rPr>
          <w:rFonts w:ascii="Arial Narrow" w:hAnsi="Arial Narrow"/>
          <w:sz w:val="22"/>
        </w:rPr>
      </w:pPr>
    </w:p>
    <w:p w:rsidR="00A00B6D" w:rsidRPr="007A536E" w:rsidRDefault="00EC0B57" w:rsidP="00A00B6D">
      <w:pPr>
        <w:rPr>
          <w:rFonts w:ascii="Arial Narrow" w:hAnsi="Arial Narrow"/>
          <w:sz w:val="22"/>
        </w:rPr>
      </w:pPr>
      <w:r>
        <w:rPr>
          <w:noProof/>
        </w:rPr>
        <w:drawing>
          <wp:anchor distT="0" distB="0" distL="114300" distR="114300" simplePos="0" relativeHeight="251726848" behindDoc="0" locked="0" layoutInCell="1" allowOverlap="1" wp14:anchorId="570418F2" wp14:editId="533DD8AD">
            <wp:simplePos x="0" y="0"/>
            <wp:positionH relativeFrom="column">
              <wp:posOffset>5080</wp:posOffset>
            </wp:positionH>
            <wp:positionV relativeFrom="paragraph">
              <wp:posOffset>5715</wp:posOffset>
            </wp:positionV>
            <wp:extent cx="1866900" cy="2486660"/>
            <wp:effectExtent l="19050" t="19050" r="19050" b="2794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46.JPG"/>
                    <pic:cNvPicPr/>
                  </pic:nvPicPr>
                  <pic:blipFill>
                    <a:blip r:embed="rId16" cstate="screen">
                      <a:extLst>
                        <a:ext uri="{28A0092B-C50C-407E-A947-70E740481C1C}">
                          <a14:useLocalDpi xmlns:a14="http://schemas.microsoft.com/office/drawing/2010/main" val="0"/>
                        </a:ext>
                      </a:extLst>
                    </a:blip>
                    <a:stretch>
                      <a:fillRect/>
                    </a:stretch>
                  </pic:blipFill>
                  <pic:spPr>
                    <a:xfrm>
                      <a:off x="0" y="0"/>
                      <a:ext cx="1866900" cy="2486660"/>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r w:rsidR="00A00B6D" w:rsidRPr="007A536E">
        <w:rPr>
          <w:rFonts w:ascii="Arial Narrow" w:hAnsi="Arial Narrow"/>
          <w:sz w:val="22"/>
        </w:rPr>
        <w:t>L’une sur le pont sur la CF en amont du massif M4 (accès piéton au PM 506 sur la CF)</w:t>
      </w:r>
    </w:p>
    <w:p w:rsidR="00A00B6D" w:rsidRPr="007A536E" w:rsidRDefault="00A00B6D" w:rsidP="00A00B6D">
      <w:pPr>
        <w:rPr>
          <w:rFonts w:ascii="Arial Narrow" w:hAnsi="Arial Narrow"/>
          <w:sz w:val="22"/>
        </w:rPr>
      </w:pPr>
    </w:p>
    <w:p w:rsidR="00A00B6D" w:rsidRPr="007A536E" w:rsidRDefault="00A00B6D" w:rsidP="00A00B6D">
      <w:pPr>
        <w:rPr>
          <w:rFonts w:ascii="Arial Narrow" w:hAnsi="Arial Narrow"/>
          <w:sz w:val="22"/>
        </w:rPr>
      </w:pPr>
      <w:r w:rsidRPr="007A536E">
        <w:rPr>
          <w:rFonts w:ascii="Arial Narrow" w:hAnsi="Arial Narrow"/>
          <w:sz w:val="22"/>
        </w:rPr>
        <w:t xml:space="preserve">L’autre 80 m en aval de la RN116 sur le pont sur la CF (accès piéton au PM 680 sur la CF) ou passe l’ancien chemin d’intérêt commun n°23 de la Cabanasse à </w:t>
      </w:r>
      <w:proofErr w:type="spellStart"/>
      <w:r w:rsidRPr="007A536E">
        <w:rPr>
          <w:rFonts w:ascii="Arial Narrow" w:hAnsi="Arial Narrow"/>
          <w:sz w:val="22"/>
        </w:rPr>
        <w:t>Fontpédrouse</w:t>
      </w:r>
      <w:proofErr w:type="spellEnd"/>
      <w:r w:rsidRPr="007A536E">
        <w:rPr>
          <w:rFonts w:ascii="Arial Narrow" w:hAnsi="Arial Narrow"/>
          <w:sz w:val="22"/>
        </w:rPr>
        <w:t>.</w:t>
      </w:r>
    </w:p>
    <w:p w:rsidR="00A00B6D" w:rsidRPr="007A536E" w:rsidRDefault="00A00B6D" w:rsidP="00A00B6D">
      <w:pPr>
        <w:rPr>
          <w:rFonts w:ascii="Arial Narrow" w:hAnsi="Arial Narrow"/>
          <w:sz w:val="22"/>
        </w:rPr>
      </w:pPr>
    </w:p>
    <w:p w:rsidR="00A00B6D" w:rsidRPr="007A536E" w:rsidRDefault="00EC0B57" w:rsidP="00A00B6D">
      <w:pPr>
        <w:jc w:val="center"/>
        <w:rPr>
          <w:rFonts w:ascii="Arial Narrow" w:hAnsi="Arial Narrow"/>
          <w:sz w:val="22"/>
        </w:rPr>
      </w:pPr>
      <w:r>
        <w:rPr>
          <w:noProof/>
        </w:rPr>
        <w:drawing>
          <wp:anchor distT="0" distB="0" distL="114300" distR="114300" simplePos="0" relativeHeight="251727872" behindDoc="0" locked="0" layoutInCell="1" allowOverlap="1" wp14:anchorId="06AE39BF" wp14:editId="64EA0025">
            <wp:simplePos x="0" y="0"/>
            <wp:positionH relativeFrom="column">
              <wp:posOffset>819150</wp:posOffset>
            </wp:positionH>
            <wp:positionV relativeFrom="paragraph">
              <wp:posOffset>-1905</wp:posOffset>
            </wp:positionV>
            <wp:extent cx="2933700" cy="2028825"/>
            <wp:effectExtent l="19050" t="19050" r="19050" b="28575"/>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61.JPG"/>
                    <pic:cNvPicPr/>
                  </pic:nvPicPr>
                  <pic:blipFill>
                    <a:blip r:embed="rId17" cstate="screen">
                      <a:extLst>
                        <a:ext uri="{28A0092B-C50C-407E-A947-70E740481C1C}">
                          <a14:useLocalDpi xmlns:a14="http://schemas.microsoft.com/office/drawing/2010/main" val="0"/>
                        </a:ext>
                      </a:extLst>
                    </a:blip>
                    <a:stretch>
                      <a:fillRect/>
                    </a:stretch>
                  </pic:blipFill>
                  <pic:spPr>
                    <a:xfrm>
                      <a:off x="0" y="0"/>
                      <a:ext cx="2933700" cy="2028825"/>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p>
    <w:p w:rsidR="00A00B6D" w:rsidRDefault="00A00B6D" w:rsidP="00A00B6D">
      <w:pPr>
        <w:rPr>
          <w:rFonts w:ascii="Arial Narrow" w:hAnsi="Arial Narrow"/>
          <w:sz w:val="22"/>
        </w:rPr>
      </w:pPr>
    </w:p>
    <w:p w:rsidR="006E0C01" w:rsidRDefault="006E0C01" w:rsidP="00A00B6D">
      <w:pPr>
        <w:rPr>
          <w:rFonts w:ascii="Arial Narrow" w:hAnsi="Arial Narrow"/>
          <w:sz w:val="22"/>
        </w:rPr>
      </w:pPr>
    </w:p>
    <w:p w:rsidR="006E0C01" w:rsidRDefault="006E0C01" w:rsidP="00A00B6D">
      <w:pPr>
        <w:rPr>
          <w:rFonts w:ascii="Arial Narrow" w:hAnsi="Arial Narrow"/>
          <w:sz w:val="22"/>
        </w:rPr>
      </w:pPr>
    </w:p>
    <w:p w:rsidR="006E0C01" w:rsidRDefault="006E0C01" w:rsidP="00A00B6D">
      <w:pPr>
        <w:rPr>
          <w:rFonts w:ascii="Arial Narrow" w:hAnsi="Arial Narrow"/>
          <w:sz w:val="22"/>
        </w:rPr>
      </w:pPr>
    </w:p>
    <w:p w:rsidR="006E0C01" w:rsidRDefault="006E0C01" w:rsidP="00A00B6D">
      <w:pPr>
        <w:rPr>
          <w:rFonts w:ascii="Arial Narrow" w:hAnsi="Arial Narrow"/>
          <w:sz w:val="22"/>
        </w:rPr>
      </w:pPr>
    </w:p>
    <w:p w:rsidR="006E0C01" w:rsidRDefault="006E0C01" w:rsidP="00A00B6D">
      <w:pPr>
        <w:rPr>
          <w:rFonts w:ascii="Arial Narrow" w:hAnsi="Arial Narrow"/>
          <w:sz w:val="22"/>
        </w:rPr>
      </w:pPr>
    </w:p>
    <w:p w:rsidR="006E0C01" w:rsidRDefault="006E0C01" w:rsidP="00A00B6D">
      <w:pPr>
        <w:rPr>
          <w:rFonts w:ascii="Arial Narrow" w:hAnsi="Arial Narrow"/>
          <w:sz w:val="22"/>
        </w:rPr>
      </w:pPr>
    </w:p>
    <w:p w:rsidR="006E0C01" w:rsidRDefault="006E0C01" w:rsidP="00A00B6D">
      <w:pPr>
        <w:rPr>
          <w:rFonts w:ascii="Arial Narrow" w:hAnsi="Arial Narrow"/>
          <w:sz w:val="22"/>
        </w:rPr>
      </w:pPr>
    </w:p>
    <w:p w:rsidR="006E0C01" w:rsidRDefault="006E0C01" w:rsidP="00A00B6D">
      <w:pPr>
        <w:rPr>
          <w:rFonts w:ascii="Arial Narrow" w:hAnsi="Arial Narrow"/>
          <w:sz w:val="22"/>
        </w:rPr>
      </w:pPr>
    </w:p>
    <w:p w:rsidR="006E0C01" w:rsidRPr="007A536E" w:rsidRDefault="006E0C01" w:rsidP="00A00B6D">
      <w:pPr>
        <w:rPr>
          <w:rFonts w:ascii="Arial Narrow" w:hAnsi="Arial Narrow"/>
          <w:sz w:val="22"/>
        </w:rPr>
      </w:pPr>
    </w:p>
    <w:p w:rsidR="00A00B6D" w:rsidRPr="007A536E" w:rsidRDefault="0080019E" w:rsidP="00A00B6D">
      <w:pPr>
        <w:rPr>
          <w:rFonts w:ascii="Arial Narrow" w:hAnsi="Arial Narrow"/>
          <w:sz w:val="22"/>
        </w:rPr>
      </w:pPr>
      <w:r>
        <w:rPr>
          <w:rFonts w:ascii="Arial Narrow" w:hAnsi="Arial Narrow"/>
          <w:sz w:val="22"/>
        </w:rPr>
        <w:lastRenderedPageBreak/>
        <w:t>Chacune de ces zones, d’</w:t>
      </w:r>
      <w:r w:rsidR="00A00B6D" w:rsidRPr="007A536E">
        <w:rPr>
          <w:rFonts w:ascii="Arial Narrow" w:hAnsi="Arial Narrow"/>
          <w:sz w:val="22"/>
        </w:rPr>
        <w:t>une s</w:t>
      </w:r>
      <w:r>
        <w:rPr>
          <w:rFonts w:ascii="Arial Narrow" w:hAnsi="Arial Narrow"/>
          <w:sz w:val="22"/>
        </w:rPr>
        <w:t>urface d’une vingtaine de m² sur et au droit des ponts, permettra</w:t>
      </w:r>
      <w:r w:rsidR="00A00B6D" w:rsidRPr="007A536E">
        <w:rPr>
          <w:rFonts w:ascii="Arial Narrow" w:hAnsi="Arial Narrow"/>
          <w:sz w:val="22"/>
        </w:rPr>
        <w:t xml:space="preserve"> le stockage de l’outillage (compresseur, groupes électrogènes, éléments d’échafaudages, etc…) e</w:t>
      </w:r>
      <w:r>
        <w:rPr>
          <w:rFonts w:ascii="Arial Narrow" w:hAnsi="Arial Narrow"/>
          <w:sz w:val="22"/>
        </w:rPr>
        <w:t>t de l’abrasif pour le décapage.</w:t>
      </w:r>
    </w:p>
    <w:p w:rsidR="00A00B6D" w:rsidRDefault="00A00B6D" w:rsidP="00A00B6D">
      <w:pPr>
        <w:rPr>
          <w:rFonts w:ascii="Arial Narrow" w:hAnsi="Arial Narrow"/>
          <w:sz w:val="22"/>
        </w:rPr>
      </w:pPr>
    </w:p>
    <w:p w:rsidR="003704A2" w:rsidRPr="003704A2" w:rsidRDefault="003704A2" w:rsidP="003704A2">
      <w:pPr>
        <w:rPr>
          <w:rFonts w:ascii="Arial Narrow" w:hAnsi="Arial Narrow"/>
          <w:sz w:val="22"/>
        </w:rPr>
      </w:pPr>
      <w:r w:rsidRPr="003704A2">
        <w:rPr>
          <w:rFonts w:ascii="Arial Narrow" w:hAnsi="Arial Narrow"/>
          <w:sz w:val="22"/>
        </w:rPr>
        <w:t>Les postes de peinture seront mis en pla</w:t>
      </w:r>
      <w:r>
        <w:rPr>
          <w:rFonts w:ascii="Arial Narrow" w:hAnsi="Arial Narrow"/>
          <w:sz w:val="22"/>
        </w:rPr>
        <w:t>ce sur le profil de la conduite</w:t>
      </w:r>
      <w:r w:rsidR="006E0C01">
        <w:rPr>
          <w:rFonts w:ascii="Arial Narrow" w:hAnsi="Arial Narrow"/>
          <w:sz w:val="22"/>
        </w:rPr>
        <w:t xml:space="preserve"> de même que le </w:t>
      </w:r>
      <w:r w:rsidRPr="003704A2">
        <w:rPr>
          <w:rFonts w:ascii="Arial Narrow" w:hAnsi="Arial Narrow"/>
          <w:sz w:val="22"/>
        </w:rPr>
        <w:t>matériel nécessaire à la réalisation des travaux (sacs d’abrasifs, pots de peinture, câbles, échafaudages, etc…).</w:t>
      </w:r>
    </w:p>
    <w:p w:rsidR="003704A2" w:rsidRPr="003704A2" w:rsidRDefault="003704A2" w:rsidP="003704A2">
      <w:pPr>
        <w:rPr>
          <w:rFonts w:ascii="Arial Narrow" w:hAnsi="Arial Narrow"/>
          <w:sz w:val="22"/>
        </w:rPr>
      </w:pPr>
      <w:r w:rsidRPr="003704A2">
        <w:rPr>
          <w:rFonts w:ascii="Arial Narrow" w:hAnsi="Arial Narrow"/>
          <w:sz w:val="22"/>
        </w:rPr>
        <w:t xml:space="preserve">Les compresseurs et toutes autres machines à moteurs thermiques, seront positionnés sur bacs de rétention afin d’empêcher tout écoulement de carburants et fluides de lubrification dans le milieu naturel. </w:t>
      </w:r>
    </w:p>
    <w:p w:rsidR="003704A2" w:rsidRDefault="003704A2" w:rsidP="003704A2">
      <w:pPr>
        <w:rPr>
          <w:rFonts w:ascii="Arial Narrow" w:hAnsi="Arial Narrow"/>
          <w:sz w:val="22"/>
        </w:rPr>
      </w:pPr>
      <w:r w:rsidRPr="003704A2">
        <w:rPr>
          <w:rFonts w:ascii="Arial Narrow" w:hAnsi="Arial Narrow"/>
          <w:sz w:val="22"/>
        </w:rPr>
        <w:t>Durant la période de chantier et en fin de chantier l’entreprise assurera un nettoyage soigné des zones de dépôt.</w:t>
      </w:r>
    </w:p>
    <w:p w:rsidR="003704A2" w:rsidRDefault="003704A2" w:rsidP="00A00B6D">
      <w:pPr>
        <w:rPr>
          <w:rFonts w:ascii="Arial Narrow" w:hAnsi="Arial Narrow"/>
          <w:sz w:val="22"/>
        </w:rPr>
      </w:pPr>
    </w:p>
    <w:p w:rsidR="003704A2" w:rsidRDefault="003704A2" w:rsidP="003704A2">
      <w:pPr>
        <w:rPr>
          <w:rFonts w:ascii="Arial Narrow" w:hAnsi="Arial Narrow"/>
          <w:sz w:val="22"/>
        </w:rPr>
      </w:pPr>
      <w:r>
        <w:rPr>
          <w:rFonts w:ascii="Arial Narrow" w:hAnsi="Arial Narrow"/>
          <w:sz w:val="22"/>
        </w:rPr>
        <w:t xml:space="preserve">Il est prévu de mettre en place le système de filtration en partie terminale de la CF. Le matériel de pompage et d’aspiration des résidus de décapage sera installé sur la même plateforme. Les résidus seront véhiculés vers les </w:t>
      </w:r>
      <w:proofErr w:type="spellStart"/>
      <w:r>
        <w:rPr>
          <w:rFonts w:ascii="Arial Narrow" w:hAnsi="Arial Narrow"/>
          <w:sz w:val="22"/>
        </w:rPr>
        <w:t>big</w:t>
      </w:r>
      <w:proofErr w:type="spellEnd"/>
      <w:r w:rsidR="00483AE7">
        <w:rPr>
          <w:rFonts w:ascii="Arial Narrow" w:hAnsi="Arial Narrow"/>
          <w:sz w:val="22"/>
        </w:rPr>
        <w:t xml:space="preserve"> </w:t>
      </w:r>
      <w:proofErr w:type="spellStart"/>
      <w:r>
        <w:rPr>
          <w:rFonts w:ascii="Arial Narrow" w:hAnsi="Arial Narrow"/>
          <w:sz w:val="22"/>
        </w:rPr>
        <w:t>bags</w:t>
      </w:r>
      <w:proofErr w:type="spellEnd"/>
      <w:r>
        <w:rPr>
          <w:rFonts w:ascii="Arial Narrow" w:hAnsi="Arial Narrow"/>
          <w:sz w:val="22"/>
        </w:rPr>
        <w:t xml:space="preserve"> ou silos de stockage par une conduite mise en place le long du profil.</w:t>
      </w:r>
    </w:p>
    <w:p w:rsidR="002E3DDA" w:rsidRDefault="002E3DDA" w:rsidP="002E3DDA"/>
    <w:p w:rsidR="002E3DDA" w:rsidRPr="002E3DDA" w:rsidRDefault="002E3DDA" w:rsidP="002E3DDA">
      <w:pPr>
        <w:rPr>
          <w:rFonts w:ascii="Arial Narrow" w:hAnsi="Arial Narrow"/>
          <w:sz w:val="22"/>
          <w:szCs w:val="22"/>
        </w:rPr>
      </w:pPr>
      <w:r w:rsidRPr="002E3DDA">
        <w:rPr>
          <w:rFonts w:ascii="Arial Narrow" w:hAnsi="Arial Narrow"/>
          <w:sz w:val="22"/>
          <w:szCs w:val="22"/>
        </w:rPr>
        <w:t>L’alimentation électrique d</w:t>
      </w:r>
      <w:r>
        <w:rPr>
          <w:rFonts w:ascii="Arial Narrow" w:hAnsi="Arial Narrow"/>
          <w:sz w:val="22"/>
          <w:szCs w:val="22"/>
        </w:rPr>
        <w:t>u chantier se fera à l’aide de</w:t>
      </w:r>
      <w:r w:rsidRPr="002E3DDA">
        <w:rPr>
          <w:rFonts w:ascii="Arial Narrow" w:hAnsi="Arial Narrow"/>
          <w:sz w:val="22"/>
          <w:szCs w:val="22"/>
        </w:rPr>
        <w:t xml:space="preserve"> groupe</w:t>
      </w:r>
      <w:r w:rsidR="00483AE7">
        <w:rPr>
          <w:rFonts w:ascii="Arial Narrow" w:hAnsi="Arial Narrow"/>
          <w:sz w:val="22"/>
          <w:szCs w:val="22"/>
        </w:rPr>
        <w:t>s</w:t>
      </w:r>
      <w:r w:rsidRPr="002E3DDA">
        <w:rPr>
          <w:rFonts w:ascii="Arial Narrow" w:hAnsi="Arial Narrow"/>
          <w:sz w:val="22"/>
          <w:szCs w:val="22"/>
        </w:rPr>
        <w:t xml:space="preserve"> électrogène</w:t>
      </w:r>
      <w:r w:rsidR="00483AE7">
        <w:rPr>
          <w:rFonts w:ascii="Arial Narrow" w:hAnsi="Arial Narrow"/>
          <w:sz w:val="22"/>
          <w:szCs w:val="22"/>
        </w:rPr>
        <w:t>s</w:t>
      </w:r>
      <w:r>
        <w:rPr>
          <w:rFonts w:ascii="Arial Narrow" w:hAnsi="Arial Narrow"/>
          <w:sz w:val="22"/>
          <w:szCs w:val="22"/>
        </w:rPr>
        <w:t xml:space="preserve"> de l’ordre de</w:t>
      </w:r>
      <w:r w:rsidRPr="002E3DDA">
        <w:rPr>
          <w:rFonts w:ascii="Arial Narrow" w:hAnsi="Arial Narrow"/>
          <w:sz w:val="22"/>
          <w:szCs w:val="22"/>
        </w:rPr>
        <w:t xml:space="preserve"> 15 </w:t>
      </w:r>
      <w:proofErr w:type="spellStart"/>
      <w:r w:rsidRPr="002E3DDA">
        <w:rPr>
          <w:rFonts w:ascii="Arial Narrow" w:hAnsi="Arial Narrow"/>
          <w:sz w:val="22"/>
          <w:szCs w:val="22"/>
        </w:rPr>
        <w:t>kVA</w:t>
      </w:r>
      <w:proofErr w:type="spellEnd"/>
      <w:r w:rsidRPr="002E3DDA">
        <w:rPr>
          <w:rFonts w:ascii="Arial Narrow" w:hAnsi="Arial Narrow"/>
          <w:sz w:val="22"/>
          <w:szCs w:val="22"/>
        </w:rPr>
        <w:t xml:space="preserve"> et l’alimentation en air par un</w:t>
      </w:r>
      <w:r>
        <w:rPr>
          <w:rFonts w:ascii="Arial Narrow" w:hAnsi="Arial Narrow"/>
          <w:sz w:val="22"/>
          <w:szCs w:val="22"/>
        </w:rPr>
        <w:t xml:space="preserve"> (ou des)</w:t>
      </w:r>
      <w:r w:rsidRPr="002E3DDA">
        <w:rPr>
          <w:rFonts w:ascii="Arial Narrow" w:hAnsi="Arial Narrow"/>
          <w:sz w:val="22"/>
          <w:szCs w:val="22"/>
        </w:rPr>
        <w:t xml:space="preserve"> compresseur</w:t>
      </w:r>
      <w:r>
        <w:rPr>
          <w:rFonts w:ascii="Arial Narrow" w:hAnsi="Arial Narrow"/>
          <w:sz w:val="22"/>
          <w:szCs w:val="22"/>
        </w:rPr>
        <w:t xml:space="preserve"> (s) de</w:t>
      </w:r>
      <w:r w:rsidRPr="002E3DDA">
        <w:rPr>
          <w:rFonts w:ascii="Arial Narrow" w:hAnsi="Arial Narrow"/>
          <w:sz w:val="22"/>
          <w:szCs w:val="22"/>
        </w:rPr>
        <w:t xml:space="preserve"> 5000 l</w:t>
      </w:r>
      <w:r>
        <w:rPr>
          <w:rFonts w:ascii="Arial Narrow" w:hAnsi="Arial Narrow"/>
          <w:sz w:val="22"/>
          <w:szCs w:val="22"/>
        </w:rPr>
        <w:t>/mn</w:t>
      </w:r>
      <w:r w:rsidRPr="002E3DDA">
        <w:rPr>
          <w:rFonts w:ascii="Arial Narrow" w:hAnsi="Arial Narrow"/>
          <w:sz w:val="22"/>
          <w:szCs w:val="22"/>
        </w:rPr>
        <w:t>. Ces éléments ainsi que les réserves de carburant nécessaires à leur fonctionnement seront mis sur bac de rétention.</w:t>
      </w:r>
    </w:p>
    <w:p w:rsidR="002E3DDA" w:rsidRPr="002E3DDA" w:rsidRDefault="002E3DDA" w:rsidP="002E3DDA">
      <w:pPr>
        <w:rPr>
          <w:rFonts w:ascii="Arial Narrow" w:hAnsi="Arial Narrow"/>
          <w:sz w:val="22"/>
          <w:szCs w:val="22"/>
        </w:rPr>
      </w:pPr>
      <w:r w:rsidRPr="002E3DDA">
        <w:rPr>
          <w:rFonts w:ascii="Arial Narrow" w:hAnsi="Arial Narrow"/>
          <w:sz w:val="22"/>
          <w:szCs w:val="22"/>
        </w:rPr>
        <w:t>A noter, afin de permettre une intervention rapide, le chantier sera approvisionné en kits anti-pollution. Cela permet de traiter un déversement accidentel d’hydrocarbures</w:t>
      </w:r>
      <w:r>
        <w:rPr>
          <w:rFonts w:ascii="Arial Narrow" w:hAnsi="Arial Narrow"/>
          <w:sz w:val="22"/>
          <w:szCs w:val="22"/>
        </w:rPr>
        <w:t xml:space="preserve"> ou le renversement d’un pot de peinture sur le </w:t>
      </w:r>
      <w:r w:rsidR="00483AE7">
        <w:rPr>
          <w:rFonts w:ascii="Arial Narrow" w:hAnsi="Arial Narrow"/>
          <w:sz w:val="22"/>
          <w:szCs w:val="22"/>
        </w:rPr>
        <w:t xml:space="preserve">sol. </w:t>
      </w:r>
      <w:r w:rsidRPr="002E3DDA">
        <w:rPr>
          <w:rFonts w:ascii="Arial Narrow" w:hAnsi="Arial Narrow"/>
          <w:sz w:val="22"/>
          <w:szCs w:val="22"/>
        </w:rPr>
        <w:t>Ces absorbants sont entreposés en différents endroits</w:t>
      </w:r>
      <w:r>
        <w:rPr>
          <w:rFonts w:ascii="Arial Narrow" w:hAnsi="Arial Narrow"/>
          <w:sz w:val="22"/>
          <w:szCs w:val="22"/>
        </w:rPr>
        <w:t xml:space="preserve"> le long de la conduite. Deux</w:t>
      </w:r>
      <w:r w:rsidRPr="002E3DDA">
        <w:rPr>
          <w:rFonts w:ascii="Arial Narrow" w:hAnsi="Arial Narrow"/>
          <w:sz w:val="22"/>
          <w:szCs w:val="22"/>
        </w:rPr>
        <w:t xml:space="preserve"> types de kit anti-pollution seront mis en place sur ce chantier :</w:t>
      </w:r>
    </w:p>
    <w:p w:rsidR="002E3DDA" w:rsidRPr="002E3DDA" w:rsidRDefault="002E3DDA" w:rsidP="00CE385B">
      <w:pPr>
        <w:pStyle w:val="Paragraphedeliste"/>
        <w:numPr>
          <w:ilvl w:val="0"/>
          <w:numId w:val="18"/>
        </w:numPr>
        <w:spacing w:before="120"/>
        <w:rPr>
          <w:rFonts w:ascii="Arial Narrow" w:hAnsi="Arial Narrow"/>
          <w:sz w:val="22"/>
          <w:szCs w:val="22"/>
        </w:rPr>
      </w:pPr>
      <w:r w:rsidRPr="002E3DDA">
        <w:rPr>
          <w:rFonts w:ascii="Arial Narrow" w:hAnsi="Arial Narrow"/>
          <w:sz w:val="22"/>
          <w:szCs w:val="22"/>
        </w:rPr>
        <w:t>les kits Terre,</w:t>
      </w:r>
    </w:p>
    <w:p w:rsidR="002E3DDA" w:rsidRDefault="002E3DDA" w:rsidP="00CE385B">
      <w:pPr>
        <w:pStyle w:val="Paragraphedeliste"/>
        <w:numPr>
          <w:ilvl w:val="0"/>
          <w:numId w:val="18"/>
        </w:numPr>
        <w:spacing w:before="120"/>
        <w:rPr>
          <w:rFonts w:ascii="Arial Narrow" w:hAnsi="Arial Narrow"/>
          <w:sz w:val="22"/>
          <w:szCs w:val="22"/>
        </w:rPr>
      </w:pPr>
      <w:r w:rsidRPr="002E3DDA">
        <w:rPr>
          <w:rFonts w:ascii="Arial Narrow" w:hAnsi="Arial Narrow"/>
          <w:sz w:val="22"/>
          <w:szCs w:val="22"/>
        </w:rPr>
        <w:t>les kits Mécanique.</w:t>
      </w:r>
    </w:p>
    <w:p w:rsidR="002E3DDA" w:rsidRPr="002E3DDA" w:rsidRDefault="002E3DDA" w:rsidP="002E3DDA">
      <w:pPr>
        <w:pStyle w:val="Paragraphedeliste"/>
        <w:spacing w:before="120"/>
        <w:rPr>
          <w:rFonts w:ascii="Arial Narrow" w:hAnsi="Arial Narrow"/>
          <w:sz w:val="22"/>
          <w:szCs w:val="22"/>
        </w:rPr>
      </w:pPr>
    </w:p>
    <w:p w:rsidR="002E3DDA" w:rsidRPr="002E3DDA" w:rsidRDefault="002E3DDA" w:rsidP="002E3DDA">
      <w:pPr>
        <w:rPr>
          <w:rFonts w:ascii="Arial Narrow" w:hAnsi="Arial Narrow"/>
          <w:sz w:val="22"/>
          <w:szCs w:val="22"/>
        </w:rPr>
      </w:pPr>
      <w:r w:rsidRPr="002E3DDA">
        <w:rPr>
          <w:rFonts w:ascii="Arial Narrow" w:hAnsi="Arial Narrow"/>
          <w:sz w:val="22"/>
          <w:szCs w:val="22"/>
        </w:rPr>
        <w:t>L'ensemble du personnel intervenant sur le chantier est formé à la consigne en cas de pollution accidentelle. Il est aussi formé à l'utilisation des kits anti-pollution spécifiquement adaptés au chantier, contenant des barrages anti-pollution, des lingettes hydrophobes ultra absorbantes, etc.</w:t>
      </w:r>
    </w:p>
    <w:p w:rsidR="00164047" w:rsidRDefault="00164047" w:rsidP="003704A2">
      <w:pPr>
        <w:rPr>
          <w:rFonts w:ascii="Arial Narrow" w:hAnsi="Arial Narrow"/>
          <w:sz w:val="22"/>
        </w:rPr>
      </w:pPr>
    </w:p>
    <w:p w:rsidR="00164047" w:rsidRPr="002E3DDA" w:rsidRDefault="00164047" w:rsidP="00CE385B">
      <w:pPr>
        <w:pStyle w:val="Paragraphedeliste"/>
        <w:numPr>
          <w:ilvl w:val="0"/>
          <w:numId w:val="10"/>
        </w:numPr>
        <w:rPr>
          <w:rFonts w:ascii="Arial Narrow" w:hAnsi="Arial Narrow"/>
          <w:i/>
          <w:sz w:val="22"/>
        </w:rPr>
      </w:pPr>
      <w:r w:rsidRPr="007A0BD6">
        <w:rPr>
          <w:rFonts w:ascii="Arial Narrow" w:hAnsi="Arial Narrow"/>
          <w:i/>
          <w:sz w:val="22"/>
        </w:rPr>
        <w:t xml:space="preserve">Prestations héliportées </w:t>
      </w:r>
    </w:p>
    <w:p w:rsidR="00164047" w:rsidRPr="007A536E" w:rsidRDefault="00164047" w:rsidP="00164047">
      <w:pPr>
        <w:spacing w:before="120"/>
        <w:rPr>
          <w:rFonts w:ascii="Arial Narrow" w:hAnsi="Arial Narrow"/>
          <w:sz w:val="22"/>
        </w:rPr>
      </w:pPr>
      <w:r w:rsidRPr="007A536E">
        <w:rPr>
          <w:rFonts w:ascii="Arial Narrow" w:hAnsi="Arial Narrow"/>
          <w:sz w:val="22"/>
        </w:rPr>
        <w:t xml:space="preserve">Le chantier sera </w:t>
      </w:r>
      <w:r>
        <w:rPr>
          <w:rFonts w:ascii="Arial Narrow" w:hAnsi="Arial Narrow"/>
          <w:sz w:val="22"/>
        </w:rPr>
        <w:t xml:space="preserve">principalement approvisionné </w:t>
      </w:r>
      <w:r w:rsidR="0080019E">
        <w:rPr>
          <w:rFonts w:ascii="Arial Narrow" w:hAnsi="Arial Narrow"/>
          <w:sz w:val="22"/>
        </w:rPr>
        <w:t>par héliportage (</w:t>
      </w:r>
      <w:proofErr w:type="spellStart"/>
      <w:r w:rsidR="0080019E">
        <w:rPr>
          <w:rFonts w:ascii="Arial Narrow" w:hAnsi="Arial Narrow"/>
          <w:sz w:val="22"/>
        </w:rPr>
        <w:t>cf</w:t>
      </w:r>
      <w:proofErr w:type="spellEnd"/>
      <w:r w:rsidR="0080019E">
        <w:rPr>
          <w:rFonts w:ascii="Arial Narrow" w:hAnsi="Arial Narrow"/>
          <w:sz w:val="22"/>
        </w:rPr>
        <w:t xml:space="preserve"> plans de vols prévisionnel en annexe 3)</w:t>
      </w:r>
      <w:r w:rsidRPr="007A536E">
        <w:rPr>
          <w:rFonts w:ascii="Arial Narrow" w:hAnsi="Arial Narrow"/>
          <w:sz w:val="22"/>
        </w:rPr>
        <w:t xml:space="preserve"> </w:t>
      </w:r>
      <w:r>
        <w:rPr>
          <w:rFonts w:ascii="Arial Narrow" w:hAnsi="Arial Narrow"/>
          <w:sz w:val="22"/>
        </w:rPr>
        <w:t xml:space="preserve">Les plans de vol feront l’objet de demandes particulières auprès du PNR. </w:t>
      </w:r>
      <w:r w:rsidRPr="007A536E">
        <w:rPr>
          <w:rFonts w:ascii="Arial Narrow" w:hAnsi="Arial Narrow"/>
          <w:sz w:val="22"/>
        </w:rPr>
        <w:t>Un planning des opérations d’héliportage prévues devra être transmis au PNR. A ce jour, il a été estimé 400 rotations pour l’installation, l’approvisionnement pendant le chantier et le repli du matériel en fin de travaux. Ces rotations seront effectuées à partir de  la DZ située au Pla de l’</w:t>
      </w:r>
      <w:proofErr w:type="spellStart"/>
      <w:r w:rsidRPr="007A536E">
        <w:rPr>
          <w:rFonts w:ascii="Arial Narrow" w:hAnsi="Arial Narrow"/>
          <w:sz w:val="22"/>
        </w:rPr>
        <w:t>Ous</w:t>
      </w:r>
      <w:proofErr w:type="spellEnd"/>
      <w:r w:rsidRPr="007A536E">
        <w:rPr>
          <w:rFonts w:ascii="Arial Narrow" w:hAnsi="Arial Narrow"/>
          <w:sz w:val="22"/>
        </w:rPr>
        <w:t xml:space="preserve">. </w:t>
      </w:r>
      <w:r>
        <w:rPr>
          <w:rFonts w:ascii="Arial Narrow" w:hAnsi="Arial Narrow"/>
          <w:sz w:val="22"/>
        </w:rPr>
        <w:t>Ces rotations seront de très courtes durées car la DZ est proche des conduite</w:t>
      </w:r>
      <w:r w:rsidR="006E0C01">
        <w:rPr>
          <w:rFonts w:ascii="Arial Narrow" w:hAnsi="Arial Narrow"/>
          <w:sz w:val="22"/>
        </w:rPr>
        <w:t>s</w:t>
      </w:r>
      <w:r>
        <w:rPr>
          <w:rFonts w:ascii="Arial Narrow" w:hAnsi="Arial Narrow"/>
          <w:sz w:val="22"/>
        </w:rPr>
        <w:t xml:space="preserve"> forcée</w:t>
      </w:r>
      <w:r w:rsidR="006E0C01">
        <w:rPr>
          <w:rFonts w:ascii="Arial Narrow" w:hAnsi="Arial Narrow"/>
          <w:sz w:val="22"/>
        </w:rPr>
        <w:t>s</w:t>
      </w:r>
      <w:r>
        <w:rPr>
          <w:rFonts w:ascii="Arial Narrow" w:hAnsi="Arial Narrow"/>
          <w:sz w:val="22"/>
        </w:rPr>
        <w:t xml:space="preserve">. La zone impactée </w:t>
      </w:r>
      <w:r w:rsidR="006E0C01">
        <w:rPr>
          <w:rFonts w:ascii="Arial Narrow" w:hAnsi="Arial Narrow"/>
          <w:sz w:val="22"/>
        </w:rPr>
        <w:t xml:space="preserve">par le bruit </w:t>
      </w:r>
      <w:r>
        <w:rPr>
          <w:rFonts w:ascii="Arial Narrow" w:hAnsi="Arial Narrow"/>
          <w:sz w:val="22"/>
        </w:rPr>
        <w:t xml:space="preserve">se situera </w:t>
      </w:r>
      <w:r w:rsidR="006E0C01">
        <w:rPr>
          <w:rFonts w:ascii="Arial Narrow" w:hAnsi="Arial Narrow"/>
          <w:sz w:val="22"/>
        </w:rPr>
        <w:t>essentiellement au droit de la CF et sur le flanc opposée de la gorge au droit de la partie très pentue de la CF au-dessus de l’usine de Lacassagne</w:t>
      </w:r>
    </w:p>
    <w:p w:rsidR="00164047" w:rsidRDefault="00164047" w:rsidP="003704A2">
      <w:pPr>
        <w:rPr>
          <w:rFonts w:ascii="Arial Narrow" w:hAnsi="Arial Narrow"/>
          <w:sz w:val="22"/>
        </w:rPr>
      </w:pPr>
    </w:p>
    <w:p w:rsidR="00164047" w:rsidRDefault="00164047" w:rsidP="003704A2">
      <w:pPr>
        <w:rPr>
          <w:rFonts w:ascii="Arial Narrow" w:hAnsi="Arial Narrow"/>
          <w:sz w:val="22"/>
        </w:rPr>
      </w:pPr>
    </w:p>
    <w:p w:rsidR="00164047" w:rsidRDefault="00164047" w:rsidP="00CE385B">
      <w:pPr>
        <w:pStyle w:val="Paragraphedeliste"/>
        <w:numPr>
          <w:ilvl w:val="0"/>
          <w:numId w:val="10"/>
        </w:numPr>
        <w:rPr>
          <w:rFonts w:ascii="Arial Narrow" w:hAnsi="Arial Narrow"/>
          <w:i/>
          <w:sz w:val="22"/>
        </w:rPr>
      </w:pPr>
      <w:r>
        <w:rPr>
          <w:rFonts w:ascii="Arial Narrow" w:hAnsi="Arial Narrow"/>
          <w:i/>
          <w:sz w:val="22"/>
        </w:rPr>
        <w:t xml:space="preserve">Planning prévisionnel </w:t>
      </w:r>
    </w:p>
    <w:p w:rsidR="00164047" w:rsidRDefault="00164047" w:rsidP="003704A2">
      <w:pPr>
        <w:rPr>
          <w:rFonts w:ascii="Arial Narrow" w:hAnsi="Arial Narrow"/>
          <w:sz w:val="22"/>
        </w:rPr>
      </w:pPr>
    </w:p>
    <w:p w:rsidR="003704A2" w:rsidRDefault="002E3DDA" w:rsidP="00A00B6D">
      <w:pPr>
        <w:rPr>
          <w:rFonts w:ascii="Arial Narrow" w:hAnsi="Arial Narrow"/>
          <w:sz w:val="22"/>
        </w:rPr>
      </w:pPr>
      <w:r>
        <w:rPr>
          <w:rFonts w:ascii="Arial Narrow" w:hAnsi="Arial Narrow"/>
          <w:sz w:val="22"/>
        </w:rPr>
        <w:t xml:space="preserve">Les travaux débuteront en juillet avec la mise en œuvre de la base </w:t>
      </w:r>
      <w:r w:rsidR="00A23810">
        <w:rPr>
          <w:rFonts w:ascii="Arial Narrow" w:hAnsi="Arial Narrow"/>
          <w:sz w:val="22"/>
        </w:rPr>
        <w:t>vie dans l’enceinte de l’usine et se termineront à la mi-novembre avec le démantèlement de cette même base. Les principales étapes du chantier sont listées ci-dessous :</w:t>
      </w:r>
    </w:p>
    <w:p w:rsidR="00A23810" w:rsidRDefault="00A23810" w:rsidP="00A00B6D">
      <w:pPr>
        <w:rPr>
          <w:rFonts w:ascii="Arial Narrow" w:hAnsi="Arial Narrow"/>
          <w:sz w:val="22"/>
        </w:rPr>
      </w:pPr>
    </w:p>
    <w:p w:rsidR="00A23810" w:rsidRDefault="00A23810" w:rsidP="00CE385B">
      <w:pPr>
        <w:pStyle w:val="Paragraphedeliste"/>
        <w:numPr>
          <w:ilvl w:val="0"/>
          <w:numId w:val="18"/>
        </w:numPr>
        <w:ind w:left="709" w:hanging="425"/>
        <w:rPr>
          <w:rFonts w:ascii="Arial Narrow" w:hAnsi="Arial Narrow"/>
          <w:sz w:val="22"/>
        </w:rPr>
      </w:pPr>
      <w:r>
        <w:rPr>
          <w:rFonts w:ascii="Arial Narrow" w:hAnsi="Arial Narrow"/>
          <w:sz w:val="22"/>
        </w:rPr>
        <w:t xml:space="preserve">Mise en œuvre base vie </w:t>
      </w:r>
      <w:r>
        <w:rPr>
          <w:rFonts w:ascii="Arial Narrow" w:hAnsi="Arial Narrow"/>
          <w:sz w:val="22"/>
        </w:rPr>
        <w:tab/>
      </w:r>
      <w:r>
        <w:rPr>
          <w:rFonts w:ascii="Arial Narrow" w:hAnsi="Arial Narrow"/>
          <w:sz w:val="22"/>
        </w:rPr>
        <w:tab/>
      </w:r>
      <w:r>
        <w:rPr>
          <w:rFonts w:ascii="Arial Narrow" w:hAnsi="Arial Narrow"/>
          <w:sz w:val="22"/>
        </w:rPr>
        <w:tab/>
      </w:r>
      <w:r>
        <w:rPr>
          <w:rFonts w:ascii="Arial Narrow" w:hAnsi="Arial Narrow"/>
          <w:sz w:val="22"/>
        </w:rPr>
        <w:tab/>
      </w:r>
      <w:r>
        <w:rPr>
          <w:rFonts w:ascii="Arial Narrow" w:hAnsi="Arial Narrow"/>
          <w:sz w:val="22"/>
        </w:rPr>
        <w:tab/>
        <w:t>sem</w:t>
      </w:r>
      <w:r w:rsidR="006E52A2">
        <w:rPr>
          <w:rFonts w:ascii="Arial Narrow" w:hAnsi="Arial Narrow"/>
          <w:sz w:val="22"/>
        </w:rPr>
        <w:t>aine</w:t>
      </w:r>
      <w:r>
        <w:rPr>
          <w:rFonts w:ascii="Arial Narrow" w:hAnsi="Arial Narrow"/>
          <w:sz w:val="22"/>
        </w:rPr>
        <w:tab/>
      </w:r>
      <w:r w:rsidR="006E52A2">
        <w:rPr>
          <w:rFonts w:ascii="Arial Narrow" w:hAnsi="Arial Narrow"/>
          <w:sz w:val="22"/>
        </w:rPr>
        <w:t xml:space="preserve"> 28 (11 juillet)</w:t>
      </w:r>
      <w:r>
        <w:rPr>
          <w:rFonts w:ascii="Arial Narrow" w:hAnsi="Arial Narrow"/>
          <w:sz w:val="22"/>
        </w:rPr>
        <w:t xml:space="preserve"> </w:t>
      </w:r>
    </w:p>
    <w:p w:rsidR="00A23810" w:rsidRDefault="00A23810" w:rsidP="00CE385B">
      <w:pPr>
        <w:pStyle w:val="Paragraphedeliste"/>
        <w:numPr>
          <w:ilvl w:val="0"/>
          <w:numId w:val="18"/>
        </w:numPr>
        <w:ind w:left="709" w:hanging="425"/>
        <w:rPr>
          <w:rFonts w:ascii="Arial Narrow" w:hAnsi="Arial Narrow"/>
          <w:sz w:val="22"/>
        </w:rPr>
      </w:pPr>
      <w:r>
        <w:rPr>
          <w:rFonts w:ascii="Arial Narrow" w:hAnsi="Arial Narrow"/>
          <w:sz w:val="22"/>
        </w:rPr>
        <w:t>Mise en œuvre des zones de stockages</w:t>
      </w:r>
      <w:r w:rsidR="00581A1C">
        <w:rPr>
          <w:rFonts w:ascii="Arial Narrow" w:hAnsi="Arial Narrow"/>
          <w:sz w:val="22"/>
        </w:rPr>
        <w:tab/>
      </w:r>
      <w:r w:rsidR="00581A1C">
        <w:rPr>
          <w:rFonts w:ascii="Arial Narrow" w:hAnsi="Arial Narrow"/>
          <w:sz w:val="22"/>
        </w:rPr>
        <w:tab/>
      </w:r>
      <w:r>
        <w:rPr>
          <w:rFonts w:ascii="Arial Narrow" w:hAnsi="Arial Narrow"/>
          <w:sz w:val="22"/>
        </w:rPr>
        <w:tab/>
        <w:t>sem</w:t>
      </w:r>
      <w:r w:rsidR="006E52A2">
        <w:rPr>
          <w:rFonts w:ascii="Arial Narrow" w:hAnsi="Arial Narrow"/>
          <w:sz w:val="22"/>
        </w:rPr>
        <w:t>aines 28</w:t>
      </w:r>
      <w:r w:rsidR="00874FFA">
        <w:rPr>
          <w:rFonts w:ascii="Arial Narrow" w:hAnsi="Arial Narrow"/>
          <w:sz w:val="22"/>
        </w:rPr>
        <w:t xml:space="preserve"> à</w:t>
      </w:r>
      <w:r>
        <w:rPr>
          <w:rFonts w:ascii="Arial Narrow" w:hAnsi="Arial Narrow"/>
          <w:sz w:val="22"/>
        </w:rPr>
        <w:t xml:space="preserve"> </w:t>
      </w:r>
      <w:r w:rsidR="006E52A2">
        <w:rPr>
          <w:rFonts w:ascii="Arial Narrow" w:hAnsi="Arial Narrow"/>
          <w:sz w:val="22"/>
        </w:rPr>
        <w:t>29</w:t>
      </w:r>
    </w:p>
    <w:p w:rsidR="00A23810" w:rsidRDefault="00A23810" w:rsidP="00CE385B">
      <w:pPr>
        <w:pStyle w:val="Paragraphedeliste"/>
        <w:numPr>
          <w:ilvl w:val="0"/>
          <w:numId w:val="18"/>
        </w:numPr>
        <w:ind w:left="709" w:hanging="425"/>
        <w:rPr>
          <w:rFonts w:ascii="Arial Narrow" w:hAnsi="Arial Narrow"/>
          <w:sz w:val="22"/>
        </w:rPr>
      </w:pPr>
      <w:r>
        <w:rPr>
          <w:rFonts w:ascii="Arial Narrow" w:hAnsi="Arial Narrow"/>
          <w:sz w:val="22"/>
        </w:rPr>
        <w:t xml:space="preserve">Approvisionnement du chantier par héliportage </w:t>
      </w:r>
      <w:r>
        <w:rPr>
          <w:rFonts w:ascii="Arial Narrow" w:hAnsi="Arial Narrow"/>
          <w:sz w:val="22"/>
        </w:rPr>
        <w:tab/>
      </w:r>
      <w:r>
        <w:rPr>
          <w:rFonts w:ascii="Arial Narrow" w:hAnsi="Arial Narrow"/>
          <w:sz w:val="22"/>
        </w:rPr>
        <w:tab/>
      </w:r>
      <w:r w:rsidR="006E52A2">
        <w:rPr>
          <w:rFonts w:ascii="Arial Narrow" w:hAnsi="Arial Narrow"/>
          <w:sz w:val="22"/>
        </w:rPr>
        <w:t>semaines 29</w:t>
      </w:r>
      <w:r w:rsidR="00874FFA">
        <w:rPr>
          <w:rFonts w:ascii="Arial Narrow" w:hAnsi="Arial Narrow"/>
          <w:sz w:val="22"/>
        </w:rPr>
        <w:t xml:space="preserve"> à</w:t>
      </w:r>
      <w:r w:rsidR="006E52A2">
        <w:rPr>
          <w:rFonts w:ascii="Arial Narrow" w:hAnsi="Arial Narrow"/>
          <w:sz w:val="22"/>
        </w:rPr>
        <w:t xml:space="preserve"> 30</w:t>
      </w:r>
    </w:p>
    <w:p w:rsidR="00A23810" w:rsidRDefault="00581A1C" w:rsidP="00CE385B">
      <w:pPr>
        <w:pStyle w:val="Paragraphedeliste"/>
        <w:numPr>
          <w:ilvl w:val="0"/>
          <w:numId w:val="18"/>
        </w:numPr>
        <w:ind w:left="709" w:hanging="425"/>
        <w:rPr>
          <w:rFonts w:ascii="Arial Narrow" w:hAnsi="Arial Narrow"/>
          <w:sz w:val="22"/>
        </w:rPr>
      </w:pPr>
      <w:r>
        <w:rPr>
          <w:rFonts w:ascii="Arial Narrow" w:hAnsi="Arial Narrow"/>
          <w:sz w:val="22"/>
        </w:rPr>
        <w:t xml:space="preserve">Montage échafaudage + confinement </w:t>
      </w:r>
      <w:r>
        <w:rPr>
          <w:rFonts w:ascii="Arial Narrow" w:hAnsi="Arial Narrow"/>
          <w:sz w:val="22"/>
        </w:rPr>
        <w:tab/>
      </w:r>
      <w:r>
        <w:rPr>
          <w:rFonts w:ascii="Arial Narrow" w:hAnsi="Arial Narrow"/>
          <w:sz w:val="22"/>
        </w:rPr>
        <w:tab/>
      </w:r>
      <w:r>
        <w:rPr>
          <w:rFonts w:ascii="Arial Narrow" w:hAnsi="Arial Narrow"/>
          <w:sz w:val="22"/>
        </w:rPr>
        <w:tab/>
      </w:r>
      <w:r w:rsidR="006E52A2">
        <w:rPr>
          <w:rFonts w:ascii="Arial Narrow" w:hAnsi="Arial Narrow"/>
          <w:sz w:val="22"/>
        </w:rPr>
        <w:t>semaines 30 à 34</w:t>
      </w:r>
    </w:p>
    <w:p w:rsidR="00A23810" w:rsidRDefault="00A23810" w:rsidP="00CE385B">
      <w:pPr>
        <w:pStyle w:val="Paragraphedeliste"/>
        <w:numPr>
          <w:ilvl w:val="0"/>
          <w:numId w:val="18"/>
        </w:numPr>
        <w:ind w:left="709" w:hanging="425"/>
        <w:rPr>
          <w:rFonts w:ascii="Arial Narrow" w:hAnsi="Arial Narrow"/>
          <w:sz w:val="22"/>
        </w:rPr>
      </w:pPr>
      <w:r>
        <w:rPr>
          <w:rFonts w:ascii="Arial Narrow" w:hAnsi="Arial Narrow"/>
          <w:sz w:val="22"/>
        </w:rPr>
        <w:t>Travaux de peinture</w:t>
      </w:r>
      <w:r w:rsidR="006E52A2">
        <w:rPr>
          <w:rFonts w:ascii="Arial Narrow" w:hAnsi="Arial Narrow"/>
          <w:sz w:val="22"/>
        </w:rPr>
        <w:tab/>
      </w:r>
      <w:r w:rsidR="006E52A2">
        <w:rPr>
          <w:rFonts w:ascii="Arial Narrow" w:hAnsi="Arial Narrow"/>
          <w:sz w:val="22"/>
        </w:rPr>
        <w:tab/>
      </w:r>
      <w:r w:rsidR="006E52A2">
        <w:rPr>
          <w:rFonts w:ascii="Arial Narrow" w:hAnsi="Arial Narrow"/>
          <w:sz w:val="22"/>
        </w:rPr>
        <w:tab/>
      </w:r>
      <w:r w:rsidR="006E52A2">
        <w:rPr>
          <w:rFonts w:ascii="Arial Narrow" w:hAnsi="Arial Narrow"/>
          <w:sz w:val="22"/>
        </w:rPr>
        <w:tab/>
      </w:r>
      <w:r w:rsidR="006E52A2">
        <w:rPr>
          <w:rFonts w:ascii="Arial Narrow" w:hAnsi="Arial Narrow"/>
          <w:sz w:val="22"/>
        </w:rPr>
        <w:tab/>
        <w:t>semaines 34 à 43</w:t>
      </w:r>
      <w:r>
        <w:rPr>
          <w:rFonts w:ascii="Arial Narrow" w:hAnsi="Arial Narrow"/>
          <w:sz w:val="22"/>
        </w:rPr>
        <w:t xml:space="preserve"> </w:t>
      </w:r>
    </w:p>
    <w:p w:rsidR="006E52A2" w:rsidRDefault="00581A1C" w:rsidP="00CE385B">
      <w:pPr>
        <w:pStyle w:val="Paragraphedeliste"/>
        <w:numPr>
          <w:ilvl w:val="0"/>
          <w:numId w:val="18"/>
        </w:numPr>
        <w:ind w:left="709" w:hanging="425"/>
        <w:rPr>
          <w:rFonts w:ascii="Arial Narrow" w:hAnsi="Arial Narrow"/>
          <w:sz w:val="22"/>
        </w:rPr>
      </w:pPr>
      <w:r>
        <w:rPr>
          <w:rFonts w:ascii="Arial Narrow" w:hAnsi="Arial Narrow"/>
          <w:sz w:val="22"/>
        </w:rPr>
        <w:t>Démontage échafaudage et confinement</w:t>
      </w:r>
      <w:r>
        <w:rPr>
          <w:rFonts w:ascii="Arial Narrow" w:hAnsi="Arial Narrow"/>
          <w:sz w:val="22"/>
        </w:rPr>
        <w:tab/>
      </w:r>
      <w:r>
        <w:rPr>
          <w:rFonts w:ascii="Arial Narrow" w:hAnsi="Arial Narrow"/>
          <w:sz w:val="22"/>
        </w:rPr>
        <w:tab/>
      </w:r>
      <w:r>
        <w:rPr>
          <w:rFonts w:ascii="Arial Narrow" w:hAnsi="Arial Narrow"/>
          <w:sz w:val="22"/>
        </w:rPr>
        <w:tab/>
      </w:r>
      <w:r w:rsidR="006E52A2">
        <w:rPr>
          <w:rFonts w:ascii="Arial Narrow" w:hAnsi="Arial Narrow"/>
          <w:sz w:val="22"/>
        </w:rPr>
        <w:t>semaines 43 à</w:t>
      </w:r>
      <w:r w:rsidR="00874FFA">
        <w:rPr>
          <w:rFonts w:ascii="Arial Narrow" w:hAnsi="Arial Narrow"/>
          <w:sz w:val="22"/>
        </w:rPr>
        <w:t xml:space="preserve"> 44</w:t>
      </w:r>
    </w:p>
    <w:p w:rsidR="00874FFA" w:rsidRDefault="00874FFA" w:rsidP="00CE385B">
      <w:pPr>
        <w:pStyle w:val="Paragraphedeliste"/>
        <w:numPr>
          <w:ilvl w:val="0"/>
          <w:numId w:val="18"/>
        </w:numPr>
        <w:ind w:left="709" w:hanging="425"/>
        <w:rPr>
          <w:rFonts w:ascii="Arial Narrow" w:hAnsi="Arial Narrow"/>
          <w:sz w:val="22"/>
        </w:rPr>
      </w:pPr>
      <w:r>
        <w:rPr>
          <w:rFonts w:ascii="Arial Narrow" w:hAnsi="Arial Narrow"/>
          <w:sz w:val="22"/>
        </w:rPr>
        <w:t>Rotations hélicoptère pour repli chantier</w:t>
      </w:r>
      <w:r>
        <w:rPr>
          <w:rFonts w:ascii="Arial Narrow" w:hAnsi="Arial Narrow"/>
          <w:sz w:val="22"/>
        </w:rPr>
        <w:tab/>
      </w:r>
      <w:r>
        <w:rPr>
          <w:rFonts w:ascii="Arial Narrow" w:hAnsi="Arial Narrow"/>
          <w:sz w:val="22"/>
        </w:rPr>
        <w:tab/>
      </w:r>
      <w:r>
        <w:rPr>
          <w:rFonts w:ascii="Arial Narrow" w:hAnsi="Arial Narrow"/>
          <w:sz w:val="22"/>
        </w:rPr>
        <w:tab/>
        <w:t>semaines 44 à 46</w:t>
      </w:r>
    </w:p>
    <w:p w:rsidR="00874FFA" w:rsidRPr="00A23810" w:rsidRDefault="00874FFA" w:rsidP="00CE385B">
      <w:pPr>
        <w:pStyle w:val="Paragraphedeliste"/>
        <w:numPr>
          <w:ilvl w:val="0"/>
          <w:numId w:val="18"/>
        </w:numPr>
        <w:ind w:left="709" w:hanging="425"/>
        <w:rPr>
          <w:rFonts w:ascii="Arial Narrow" w:hAnsi="Arial Narrow"/>
          <w:sz w:val="22"/>
        </w:rPr>
      </w:pPr>
      <w:r>
        <w:rPr>
          <w:rFonts w:ascii="Arial Narrow" w:hAnsi="Arial Narrow"/>
          <w:sz w:val="22"/>
        </w:rPr>
        <w:t>Repli base vie</w:t>
      </w:r>
      <w:r w:rsidR="00581A1C">
        <w:rPr>
          <w:rFonts w:ascii="Arial Narrow" w:hAnsi="Arial Narrow"/>
          <w:sz w:val="22"/>
        </w:rPr>
        <w:t xml:space="preserve"> usine</w:t>
      </w:r>
      <w:r w:rsidR="00581A1C">
        <w:rPr>
          <w:rFonts w:ascii="Arial Narrow" w:hAnsi="Arial Narrow"/>
          <w:sz w:val="22"/>
        </w:rPr>
        <w:tab/>
      </w:r>
      <w:r w:rsidR="00581A1C">
        <w:rPr>
          <w:rFonts w:ascii="Arial Narrow" w:hAnsi="Arial Narrow"/>
          <w:sz w:val="22"/>
        </w:rPr>
        <w:tab/>
      </w:r>
      <w:r w:rsidR="00581A1C">
        <w:rPr>
          <w:rFonts w:ascii="Arial Narrow" w:hAnsi="Arial Narrow"/>
          <w:sz w:val="22"/>
        </w:rPr>
        <w:tab/>
      </w:r>
      <w:r w:rsidR="00581A1C">
        <w:rPr>
          <w:rFonts w:ascii="Arial Narrow" w:hAnsi="Arial Narrow"/>
          <w:sz w:val="22"/>
        </w:rPr>
        <w:tab/>
      </w:r>
      <w:r w:rsidR="00581A1C">
        <w:rPr>
          <w:rFonts w:ascii="Arial Narrow" w:hAnsi="Arial Narrow"/>
          <w:sz w:val="22"/>
        </w:rPr>
        <w:tab/>
      </w:r>
      <w:r>
        <w:rPr>
          <w:rFonts w:ascii="Arial Narrow" w:hAnsi="Arial Narrow"/>
          <w:sz w:val="22"/>
        </w:rPr>
        <w:t>semaine 46</w:t>
      </w:r>
    </w:p>
    <w:p w:rsidR="00A23810" w:rsidRDefault="00A23810" w:rsidP="00A00B6D">
      <w:pPr>
        <w:rPr>
          <w:rFonts w:ascii="Arial Narrow" w:hAnsi="Arial Narrow"/>
          <w:sz w:val="22"/>
        </w:rPr>
      </w:pPr>
    </w:p>
    <w:p w:rsidR="006E0C01" w:rsidRDefault="006E0C01" w:rsidP="00A00B6D">
      <w:pPr>
        <w:rPr>
          <w:rFonts w:ascii="Arial Narrow" w:hAnsi="Arial Narrow"/>
          <w:sz w:val="22"/>
        </w:rPr>
      </w:pPr>
    </w:p>
    <w:p w:rsidR="00300426" w:rsidRDefault="001F2EE3" w:rsidP="00CE385B">
      <w:pPr>
        <w:pStyle w:val="Paragraphedeliste"/>
        <w:numPr>
          <w:ilvl w:val="0"/>
          <w:numId w:val="10"/>
        </w:numPr>
        <w:rPr>
          <w:rFonts w:ascii="Arial Narrow" w:hAnsi="Arial Narrow"/>
          <w:i/>
          <w:sz w:val="22"/>
        </w:rPr>
      </w:pPr>
      <w:r w:rsidRPr="001F2EE3">
        <w:rPr>
          <w:rFonts w:ascii="Arial Narrow" w:hAnsi="Arial Narrow"/>
          <w:i/>
          <w:sz w:val="22"/>
        </w:rPr>
        <w:lastRenderedPageBreak/>
        <w:t>Hygiène, sécurité, environnement</w:t>
      </w:r>
    </w:p>
    <w:p w:rsidR="00D95EAF" w:rsidRPr="00D95EAF" w:rsidRDefault="00D95EAF" w:rsidP="00D95EAF">
      <w:pPr>
        <w:ind w:left="360"/>
        <w:rPr>
          <w:rFonts w:ascii="Arial Narrow" w:hAnsi="Arial Narrow"/>
          <w:i/>
          <w:sz w:val="22"/>
        </w:rPr>
      </w:pPr>
    </w:p>
    <w:p w:rsidR="00A6680C" w:rsidRDefault="00A6680C" w:rsidP="00A6680C">
      <w:pPr>
        <w:rPr>
          <w:rFonts w:ascii="Arial Narrow" w:hAnsi="Arial Narrow"/>
          <w:i/>
          <w:sz w:val="22"/>
          <w:u w:val="single"/>
        </w:rPr>
      </w:pPr>
      <w:r w:rsidRPr="008F289B">
        <w:rPr>
          <w:rFonts w:ascii="Arial Narrow" w:hAnsi="Arial Narrow"/>
          <w:i/>
          <w:sz w:val="22"/>
          <w:u w:val="single"/>
        </w:rPr>
        <w:t xml:space="preserve">Hygiène et sécurité </w:t>
      </w:r>
    </w:p>
    <w:p w:rsidR="00300426" w:rsidRPr="008F289B" w:rsidRDefault="00A6680C" w:rsidP="00A6680C">
      <w:pPr>
        <w:rPr>
          <w:rFonts w:ascii="Arial Narrow" w:hAnsi="Arial Narrow"/>
          <w:sz w:val="22"/>
        </w:rPr>
      </w:pPr>
      <w:r w:rsidRPr="008F289B">
        <w:rPr>
          <w:rFonts w:ascii="Arial Narrow" w:hAnsi="Arial Narrow"/>
          <w:sz w:val="22"/>
        </w:rPr>
        <w:t>L’entreprise adjudicataire devra fournir lors de la visite préalable au commencement des travaux, un plan d’hygiène et de sécurité ainsi qu’une liste des risques et des moyens de préventions associés préventifs sous forme de tableaux l</w:t>
      </w:r>
      <w:r w:rsidR="00260444" w:rsidRPr="008F289B">
        <w:rPr>
          <w:rFonts w:ascii="Arial Narrow" w:hAnsi="Arial Narrow"/>
          <w:sz w:val="22"/>
        </w:rPr>
        <w:t>i</w:t>
      </w:r>
      <w:r w:rsidRPr="008F289B">
        <w:rPr>
          <w:rFonts w:ascii="Arial Narrow" w:hAnsi="Arial Narrow"/>
          <w:sz w:val="22"/>
        </w:rPr>
        <w:t>és à son activité.</w:t>
      </w:r>
    </w:p>
    <w:p w:rsidR="00300426" w:rsidRDefault="00A6680C" w:rsidP="00300426">
      <w:pPr>
        <w:rPr>
          <w:rFonts w:ascii="Arial Narrow" w:hAnsi="Arial Narrow"/>
          <w:sz w:val="22"/>
        </w:rPr>
      </w:pPr>
      <w:r w:rsidRPr="008F289B">
        <w:rPr>
          <w:rFonts w:ascii="Arial Narrow" w:hAnsi="Arial Narrow"/>
          <w:sz w:val="22"/>
        </w:rPr>
        <w:t>Avant tout démarrage de travaux le responsable du chantier prendra contact avec l’exploitant du groupement d</w:t>
      </w:r>
      <w:r w:rsidR="00A00B6D">
        <w:rPr>
          <w:rFonts w:ascii="Arial Narrow" w:hAnsi="Arial Narrow"/>
          <w:sz w:val="22"/>
        </w:rPr>
        <w:t xml:space="preserve">e La </w:t>
      </w:r>
      <w:proofErr w:type="spellStart"/>
      <w:r w:rsidR="00A00B6D">
        <w:rPr>
          <w:rFonts w:ascii="Arial Narrow" w:hAnsi="Arial Narrow"/>
          <w:sz w:val="22"/>
        </w:rPr>
        <w:t>Cassagne</w:t>
      </w:r>
      <w:proofErr w:type="spellEnd"/>
      <w:r w:rsidRPr="008F289B">
        <w:rPr>
          <w:rFonts w:ascii="Arial Narrow" w:hAnsi="Arial Narrow"/>
          <w:sz w:val="22"/>
        </w:rPr>
        <w:t xml:space="preserve"> pour délivrance d’une autorisation de travaux et ou d’accès.</w:t>
      </w:r>
    </w:p>
    <w:p w:rsidR="00D95EAF" w:rsidRDefault="00D95EAF" w:rsidP="00300426">
      <w:pPr>
        <w:rPr>
          <w:rFonts w:ascii="Arial Narrow" w:hAnsi="Arial Narrow"/>
          <w:sz w:val="22"/>
        </w:rPr>
      </w:pPr>
    </w:p>
    <w:p w:rsidR="00A6680C" w:rsidRDefault="00A6680C" w:rsidP="00A6680C">
      <w:pPr>
        <w:autoSpaceDE w:val="0"/>
        <w:autoSpaceDN w:val="0"/>
        <w:adjustRightInd w:val="0"/>
        <w:jc w:val="left"/>
        <w:rPr>
          <w:rFonts w:ascii="Arial Narrow" w:hAnsi="Arial Narrow"/>
          <w:i/>
          <w:sz w:val="22"/>
        </w:rPr>
      </w:pPr>
      <w:r w:rsidRPr="001F2EE3">
        <w:rPr>
          <w:rFonts w:ascii="Arial Narrow" w:hAnsi="Arial Narrow"/>
          <w:i/>
          <w:sz w:val="22"/>
          <w:u w:val="single"/>
        </w:rPr>
        <w:t>Environnement</w:t>
      </w:r>
      <w:r w:rsidRPr="001F2EE3">
        <w:rPr>
          <w:rFonts w:ascii="Arial Narrow" w:hAnsi="Arial Narrow"/>
          <w:i/>
          <w:sz w:val="22"/>
        </w:rPr>
        <w:t xml:space="preserve"> </w:t>
      </w:r>
    </w:p>
    <w:p w:rsidR="00F44BC1" w:rsidRPr="001F2EE3" w:rsidRDefault="00F44BC1" w:rsidP="00A6680C">
      <w:pPr>
        <w:autoSpaceDE w:val="0"/>
        <w:autoSpaceDN w:val="0"/>
        <w:adjustRightInd w:val="0"/>
        <w:jc w:val="left"/>
        <w:rPr>
          <w:rFonts w:ascii="Arial Narrow" w:hAnsi="Arial Narrow"/>
          <w:i/>
          <w:sz w:val="22"/>
        </w:rPr>
      </w:pPr>
    </w:p>
    <w:p w:rsidR="000C6347" w:rsidRDefault="00A6680C" w:rsidP="00260444">
      <w:pPr>
        <w:autoSpaceDE w:val="0"/>
        <w:autoSpaceDN w:val="0"/>
        <w:adjustRightInd w:val="0"/>
        <w:rPr>
          <w:rFonts w:ascii="Arial Narrow" w:hAnsi="Arial Narrow"/>
          <w:sz w:val="22"/>
        </w:rPr>
      </w:pPr>
      <w:r w:rsidRPr="001F2EE3">
        <w:rPr>
          <w:rFonts w:ascii="Arial Narrow" w:hAnsi="Arial Narrow"/>
          <w:sz w:val="22"/>
        </w:rPr>
        <w:t xml:space="preserve">L’entreprise titulaire </w:t>
      </w:r>
      <w:r w:rsidR="000C6347">
        <w:rPr>
          <w:rFonts w:ascii="Arial Narrow" w:hAnsi="Arial Narrow"/>
          <w:sz w:val="22"/>
        </w:rPr>
        <w:t>du marché de travaux s’engagera :</w:t>
      </w:r>
    </w:p>
    <w:p w:rsidR="00A6680C" w:rsidRDefault="00A6680C" w:rsidP="000C6347">
      <w:pPr>
        <w:pStyle w:val="Paragraphedeliste"/>
        <w:numPr>
          <w:ilvl w:val="0"/>
          <w:numId w:val="1"/>
        </w:numPr>
        <w:autoSpaceDE w:val="0"/>
        <w:autoSpaceDN w:val="0"/>
        <w:adjustRightInd w:val="0"/>
        <w:rPr>
          <w:rFonts w:ascii="Arial Narrow" w:hAnsi="Arial Narrow"/>
          <w:sz w:val="22"/>
        </w:rPr>
      </w:pPr>
      <w:r w:rsidRPr="000C6347">
        <w:rPr>
          <w:rFonts w:ascii="Arial Narrow" w:hAnsi="Arial Narrow"/>
          <w:sz w:val="22"/>
        </w:rPr>
        <w:t>à répondre au cadre règlementai</w:t>
      </w:r>
      <w:r w:rsidR="00260444" w:rsidRPr="000C6347">
        <w:rPr>
          <w:rFonts w:ascii="Arial Narrow" w:hAnsi="Arial Narrow"/>
          <w:sz w:val="22"/>
        </w:rPr>
        <w:t>re de la certification ISO 1400</w:t>
      </w:r>
      <w:r w:rsidRPr="000C6347">
        <w:rPr>
          <w:rFonts w:ascii="Arial Narrow" w:hAnsi="Arial Narrow"/>
          <w:sz w:val="22"/>
        </w:rPr>
        <w:t>1, dont la SHEM est titul</w:t>
      </w:r>
      <w:r w:rsidR="000C6347">
        <w:rPr>
          <w:rFonts w:ascii="Arial Narrow" w:hAnsi="Arial Narrow"/>
          <w:sz w:val="22"/>
        </w:rPr>
        <w:t>aire et garante de son respect,</w:t>
      </w:r>
    </w:p>
    <w:p w:rsidR="00A6680C" w:rsidRPr="000C6347" w:rsidRDefault="00A6680C" w:rsidP="000C6347">
      <w:pPr>
        <w:pStyle w:val="Paragraphedeliste"/>
        <w:numPr>
          <w:ilvl w:val="0"/>
          <w:numId w:val="1"/>
        </w:numPr>
        <w:autoSpaceDE w:val="0"/>
        <w:autoSpaceDN w:val="0"/>
        <w:adjustRightInd w:val="0"/>
        <w:rPr>
          <w:rFonts w:ascii="Arial Narrow" w:hAnsi="Arial Narrow"/>
          <w:sz w:val="22"/>
        </w:rPr>
      </w:pPr>
      <w:r w:rsidRPr="000C6347">
        <w:rPr>
          <w:rFonts w:ascii="Arial Narrow" w:hAnsi="Arial Narrow"/>
          <w:sz w:val="22"/>
        </w:rPr>
        <w:t>sur un Schéma Organisationnel de la Protection et du Respect de l’Environnement (S.O.P.R.E.)</w:t>
      </w:r>
      <w:r w:rsidR="000C6347" w:rsidRPr="000C6347">
        <w:rPr>
          <w:rFonts w:ascii="Arial Narrow" w:hAnsi="Arial Narrow"/>
          <w:sz w:val="22"/>
        </w:rPr>
        <w:t xml:space="preserve"> L’entreprise devra</w:t>
      </w:r>
      <w:r w:rsidRPr="000C6347">
        <w:rPr>
          <w:rFonts w:ascii="Arial Narrow" w:hAnsi="Arial Narrow"/>
          <w:sz w:val="22"/>
        </w:rPr>
        <w:t xml:space="preserve"> mettre en œuvre un programme de protection et de respect de l’environnement en traitant particulièrement de la gestion des déchets. </w:t>
      </w:r>
      <w:r w:rsidR="000C6347" w:rsidRPr="000C6347">
        <w:rPr>
          <w:rFonts w:ascii="Arial Narrow" w:hAnsi="Arial Narrow"/>
          <w:sz w:val="22"/>
        </w:rPr>
        <w:t>L</w:t>
      </w:r>
      <w:r w:rsidRPr="000C6347">
        <w:rPr>
          <w:rFonts w:ascii="Arial Narrow" w:hAnsi="Arial Narrow"/>
          <w:sz w:val="22"/>
        </w:rPr>
        <w:t>es objectifs</w:t>
      </w:r>
      <w:r w:rsidR="000C6347" w:rsidRPr="000C6347">
        <w:rPr>
          <w:rFonts w:ascii="Arial Narrow" w:hAnsi="Arial Narrow"/>
          <w:sz w:val="22"/>
        </w:rPr>
        <w:t xml:space="preserve"> du SOPRE</w:t>
      </w:r>
      <w:r w:rsidRPr="000C6347">
        <w:rPr>
          <w:rFonts w:ascii="Arial Narrow" w:hAnsi="Arial Narrow"/>
          <w:sz w:val="22"/>
        </w:rPr>
        <w:t xml:space="preserve"> sont entre autres : </w:t>
      </w:r>
    </w:p>
    <w:p w:rsidR="00A6680C" w:rsidRPr="000C6347" w:rsidRDefault="00A6680C" w:rsidP="00CE385B">
      <w:pPr>
        <w:pStyle w:val="Paragraphedeliste"/>
        <w:numPr>
          <w:ilvl w:val="0"/>
          <w:numId w:val="16"/>
        </w:numPr>
        <w:autoSpaceDE w:val="0"/>
        <w:autoSpaceDN w:val="0"/>
        <w:adjustRightInd w:val="0"/>
        <w:rPr>
          <w:rFonts w:ascii="Arial Narrow" w:hAnsi="Arial Narrow"/>
          <w:sz w:val="22"/>
        </w:rPr>
      </w:pPr>
      <w:r w:rsidRPr="000C6347">
        <w:rPr>
          <w:rFonts w:ascii="Arial Narrow" w:hAnsi="Arial Narrow"/>
          <w:sz w:val="22"/>
        </w:rPr>
        <w:t xml:space="preserve">De prévenir les pollutions ; =&gt; mise en </w:t>
      </w:r>
      <w:r w:rsidR="00260444" w:rsidRPr="000C6347">
        <w:rPr>
          <w:rFonts w:ascii="Arial Narrow" w:hAnsi="Arial Narrow"/>
          <w:sz w:val="22"/>
        </w:rPr>
        <w:t>œuvre</w:t>
      </w:r>
      <w:r w:rsidRPr="000C6347">
        <w:rPr>
          <w:rFonts w:ascii="Arial Narrow" w:hAnsi="Arial Narrow"/>
          <w:sz w:val="22"/>
        </w:rPr>
        <w:t xml:space="preserve"> de bac de rétention sous le groupe électrogène, les engins ou outillages thermiques et les stockages d</w:t>
      </w:r>
      <w:r w:rsidR="00260444" w:rsidRPr="000C6347">
        <w:rPr>
          <w:rFonts w:ascii="Arial Narrow" w:hAnsi="Arial Narrow"/>
          <w:sz w:val="22"/>
        </w:rPr>
        <w:t>’hydrocarbures ;</w:t>
      </w:r>
    </w:p>
    <w:p w:rsidR="00A6680C" w:rsidRPr="000C6347" w:rsidRDefault="00A6680C" w:rsidP="00CE385B">
      <w:pPr>
        <w:pStyle w:val="Paragraphedeliste"/>
        <w:numPr>
          <w:ilvl w:val="0"/>
          <w:numId w:val="16"/>
        </w:numPr>
        <w:autoSpaceDE w:val="0"/>
        <w:autoSpaceDN w:val="0"/>
        <w:adjustRightInd w:val="0"/>
        <w:rPr>
          <w:rFonts w:ascii="Arial Narrow" w:hAnsi="Arial Narrow"/>
          <w:sz w:val="22"/>
        </w:rPr>
      </w:pPr>
      <w:r w:rsidRPr="000C6347">
        <w:rPr>
          <w:rFonts w:ascii="Arial Narrow" w:hAnsi="Arial Narrow"/>
          <w:sz w:val="22"/>
        </w:rPr>
        <w:t>De maîtriser les déchets de chantier</w:t>
      </w:r>
      <w:r w:rsidR="00260444" w:rsidRPr="000C6347">
        <w:rPr>
          <w:rFonts w:ascii="Arial Narrow" w:hAnsi="Arial Narrow"/>
          <w:sz w:val="22"/>
        </w:rPr>
        <w:t xml:space="preserve"> </w:t>
      </w:r>
      <w:r w:rsidRPr="000C6347">
        <w:rPr>
          <w:rFonts w:ascii="Arial Narrow" w:hAnsi="Arial Narrow"/>
          <w:sz w:val="22"/>
        </w:rPr>
        <w:t xml:space="preserve">; </w:t>
      </w:r>
    </w:p>
    <w:p w:rsidR="00A6680C" w:rsidRPr="000C6347" w:rsidRDefault="00A6680C" w:rsidP="00CE385B">
      <w:pPr>
        <w:pStyle w:val="Paragraphedeliste"/>
        <w:numPr>
          <w:ilvl w:val="0"/>
          <w:numId w:val="16"/>
        </w:numPr>
        <w:autoSpaceDE w:val="0"/>
        <w:autoSpaceDN w:val="0"/>
        <w:adjustRightInd w:val="0"/>
        <w:rPr>
          <w:rFonts w:ascii="Arial Narrow" w:hAnsi="Arial Narrow"/>
          <w:sz w:val="22"/>
        </w:rPr>
      </w:pPr>
      <w:r w:rsidRPr="000C6347">
        <w:rPr>
          <w:rFonts w:ascii="Arial Narrow" w:hAnsi="Arial Narrow"/>
          <w:sz w:val="22"/>
        </w:rPr>
        <w:t xml:space="preserve">De contrôler les engins de chantier au quotidien afin de limiter les risques de pollution ; </w:t>
      </w:r>
    </w:p>
    <w:p w:rsidR="00A6680C" w:rsidRPr="000C6347" w:rsidRDefault="00A6680C" w:rsidP="00CE385B">
      <w:pPr>
        <w:pStyle w:val="Paragraphedeliste"/>
        <w:numPr>
          <w:ilvl w:val="0"/>
          <w:numId w:val="16"/>
        </w:numPr>
        <w:autoSpaceDE w:val="0"/>
        <w:autoSpaceDN w:val="0"/>
        <w:adjustRightInd w:val="0"/>
        <w:rPr>
          <w:rFonts w:ascii="Arial Narrow" w:hAnsi="Arial Narrow"/>
          <w:sz w:val="22"/>
        </w:rPr>
      </w:pPr>
      <w:r w:rsidRPr="000C6347">
        <w:rPr>
          <w:rFonts w:ascii="Arial Narrow" w:hAnsi="Arial Narrow"/>
          <w:sz w:val="22"/>
        </w:rPr>
        <w:t xml:space="preserve">De veiller au bon "stockage" des matériels (bacs de rétentions, etc.). </w:t>
      </w:r>
    </w:p>
    <w:p w:rsidR="00A6680C" w:rsidRPr="001F2EE3" w:rsidRDefault="00A6680C" w:rsidP="00260444">
      <w:pPr>
        <w:autoSpaceDE w:val="0"/>
        <w:autoSpaceDN w:val="0"/>
        <w:adjustRightInd w:val="0"/>
        <w:rPr>
          <w:rFonts w:ascii="Arial Narrow" w:hAnsi="Arial Narrow"/>
          <w:sz w:val="22"/>
        </w:rPr>
      </w:pPr>
    </w:p>
    <w:p w:rsidR="00A6680C" w:rsidRPr="001F2EE3" w:rsidRDefault="00A6680C" w:rsidP="00260444">
      <w:pPr>
        <w:autoSpaceDE w:val="0"/>
        <w:autoSpaceDN w:val="0"/>
        <w:adjustRightInd w:val="0"/>
        <w:rPr>
          <w:rFonts w:ascii="Arial Narrow" w:hAnsi="Arial Narrow"/>
          <w:sz w:val="22"/>
        </w:rPr>
      </w:pPr>
      <w:r w:rsidRPr="001F2EE3">
        <w:rPr>
          <w:rFonts w:ascii="Arial Narrow" w:hAnsi="Arial Narrow"/>
          <w:sz w:val="22"/>
        </w:rPr>
        <w:t xml:space="preserve">Le chantier pourra être arrêté à tout moment si la poursuite des travaux devait présenter un risque important tant au regard des contraintes environnementales que de la sécurité des acteurs. </w:t>
      </w:r>
    </w:p>
    <w:p w:rsidR="000C6347" w:rsidRDefault="00A6680C" w:rsidP="000C6347">
      <w:pPr>
        <w:autoSpaceDE w:val="0"/>
        <w:autoSpaceDN w:val="0"/>
        <w:adjustRightInd w:val="0"/>
        <w:rPr>
          <w:rFonts w:ascii="Arial Narrow" w:hAnsi="Arial Narrow"/>
          <w:sz w:val="22"/>
        </w:rPr>
      </w:pPr>
      <w:r w:rsidRPr="001F2EE3">
        <w:rPr>
          <w:rFonts w:ascii="Arial Narrow" w:hAnsi="Arial Narrow"/>
          <w:sz w:val="22"/>
        </w:rPr>
        <w:t xml:space="preserve">La surveillance du chantier sera effectuée par du personnel SHEM </w:t>
      </w:r>
      <w:r w:rsidR="000C6347">
        <w:rPr>
          <w:rFonts w:ascii="Arial Narrow" w:hAnsi="Arial Narrow"/>
          <w:sz w:val="22"/>
        </w:rPr>
        <w:t xml:space="preserve">habitué à ce genre de travaux. </w:t>
      </w:r>
      <w:r w:rsidRPr="001F2EE3">
        <w:rPr>
          <w:rFonts w:ascii="Arial Narrow" w:hAnsi="Arial Narrow"/>
          <w:sz w:val="22"/>
        </w:rPr>
        <w:t>Les lieux seront parfaitement remis en état après travaux.</w:t>
      </w:r>
      <w:r w:rsidR="00260444" w:rsidRPr="001F2EE3">
        <w:rPr>
          <w:rFonts w:ascii="Arial Narrow" w:hAnsi="Arial Narrow"/>
          <w:sz w:val="22"/>
        </w:rPr>
        <w:t xml:space="preserve"> </w:t>
      </w:r>
      <w:r w:rsidR="000C6347">
        <w:rPr>
          <w:rFonts w:ascii="Arial Narrow" w:hAnsi="Arial Narrow"/>
          <w:sz w:val="22"/>
        </w:rPr>
        <w:t>(</w:t>
      </w:r>
      <w:proofErr w:type="gramStart"/>
      <w:r w:rsidR="000C6347">
        <w:rPr>
          <w:rFonts w:ascii="Arial Narrow" w:hAnsi="Arial Narrow"/>
          <w:sz w:val="22"/>
        </w:rPr>
        <w:t>action</w:t>
      </w:r>
      <w:proofErr w:type="gramEnd"/>
      <w:r w:rsidR="000C6347">
        <w:rPr>
          <w:rFonts w:ascii="Arial Narrow" w:hAnsi="Arial Narrow"/>
          <w:sz w:val="22"/>
        </w:rPr>
        <w:t xml:space="preserve"> intégrée au cadre du marché de travaux). L’entreprise en charge des travaux devra :</w:t>
      </w:r>
    </w:p>
    <w:p w:rsidR="000C6347" w:rsidRPr="001F2EE3" w:rsidRDefault="000C6347" w:rsidP="00CE385B">
      <w:pPr>
        <w:pStyle w:val="Paragraphedeliste"/>
        <w:numPr>
          <w:ilvl w:val="0"/>
          <w:numId w:val="11"/>
        </w:numPr>
        <w:autoSpaceDE w:val="0"/>
        <w:autoSpaceDN w:val="0"/>
        <w:adjustRightInd w:val="0"/>
        <w:rPr>
          <w:rFonts w:ascii="Arial Narrow" w:hAnsi="Arial Narrow"/>
          <w:sz w:val="22"/>
        </w:rPr>
      </w:pPr>
      <w:r>
        <w:rPr>
          <w:rFonts w:ascii="Arial Narrow" w:hAnsi="Arial Narrow"/>
          <w:sz w:val="22"/>
        </w:rPr>
        <w:t>En permanence m</w:t>
      </w:r>
      <w:r w:rsidRPr="001F2EE3">
        <w:rPr>
          <w:rFonts w:ascii="Arial Narrow" w:hAnsi="Arial Narrow"/>
          <w:sz w:val="22"/>
        </w:rPr>
        <w:t xml:space="preserve">aintenir le chantier dans un état de propreté convenable pendant la durée d'exécution des travaux. </w:t>
      </w:r>
    </w:p>
    <w:p w:rsidR="00A6680C" w:rsidRPr="000C6347" w:rsidRDefault="000C6347" w:rsidP="00CE385B">
      <w:pPr>
        <w:pStyle w:val="Paragraphedeliste"/>
        <w:numPr>
          <w:ilvl w:val="0"/>
          <w:numId w:val="11"/>
        </w:numPr>
        <w:autoSpaceDE w:val="0"/>
        <w:autoSpaceDN w:val="0"/>
        <w:adjustRightInd w:val="0"/>
        <w:rPr>
          <w:rFonts w:ascii="Arial Narrow" w:hAnsi="Arial Narrow"/>
          <w:sz w:val="22"/>
        </w:rPr>
      </w:pPr>
      <w:r w:rsidRPr="000C6347">
        <w:rPr>
          <w:rFonts w:ascii="Arial Narrow" w:hAnsi="Arial Narrow"/>
          <w:sz w:val="22"/>
        </w:rPr>
        <w:t xml:space="preserve">Réaliser un </w:t>
      </w:r>
      <w:r w:rsidR="00A6680C" w:rsidRPr="000C6347">
        <w:rPr>
          <w:rFonts w:ascii="Arial Narrow" w:hAnsi="Arial Narrow"/>
          <w:sz w:val="22"/>
        </w:rPr>
        <w:t xml:space="preserve">nettoyage complet </w:t>
      </w:r>
      <w:r w:rsidR="00260444" w:rsidRPr="000C6347">
        <w:rPr>
          <w:rFonts w:ascii="Arial Narrow" w:hAnsi="Arial Narrow"/>
          <w:sz w:val="22"/>
        </w:rPr>
        <w:t>après exécution de</w:t>
      </w:r>
      <w:r w:rsidRPr="000C6347">
        <w:rPr>
          <w:rFonts w:ascii="Arial Narrow" w:hAnsi="Arial Narrow"/>
          <w:sz w:val="22"/>
        </w:rPr>
        <w:t>s travaux tant au niveau du tracé des conduites que des plateformes de vie et de stockage (Usine et Pla de l’</w:t>
      </w:r>
      <w:proofErr w:type="spellStart"/>
      <w:r w:rsidRPr="000C6347">
        <w:rPr>
          <w:rFonts w:ascii="Arial Narrow" w:hAnsi="Arial Narrow"/>
          <w:sz w:val="22"/>
        </w:rPr>
        <w:t>Ous</w:t>
      </w:r>
      <w:proofErr w:type="spellEnd"/>
      <w:r>
        <w:rPr>
          <w:rFonts w:ascii="Arial Narrow" w:hAnsi="Arial Narrow"/>
          <w:sz w:val="22"/>
        </w:rPr>
        <w:t>).</w:t>
      </w:r>
    </w:p>
    <w:p w:rsidR="00645110" w:rsidRDefault="00645110" w:rsidP="00260444">
      <w:pPr>
        <w:pStyle w:val="normalACs0"/>
      </w:pPr>
    </w:p>
    <w:p w:rsidR="00645110" w:rsidRDefault="00645110">
      <w:pPr>
        <w:jc w:val="left"/>
        <w:rPr>
          <w:rFonts w:asciiTheme="majorHAnsi" w:eastAsiaTheme="majorEastAsia" w:hAnsiTheme="majorHAnsi" w:cstheme="majorBidi"/>
          <w:bCs/>
          <w:smallCaps/>
          <w:color w:val="92D050"/>
          <w:spacing w:val="5"/>
          <w:kern w:val="28"/>
          <w:sz w:val="36"/>
          <w:szCs w:val="52"/>
        </w:rPr>
      </w:pPr>
      <w:r>
        <w:br w:type="page"/>
      </w:r>
    </w:p>
    <w:p w:rsidR="00AE29A5" w:rsidRDefault="008A7B5D" w:rsidP="000F661B">
      <w:pPr>
        <w:pStyle w:val="TITRE"/>
      </w:pPr>
      <w:bookmarkStart w:id="25" w:name="_Toc440899223"/>
      <w:r w:rsidRPr="00413D1D">
        <w:lastRenderedPageBreak/>
        <w:t>Analyse des enjeux environnementaux</w:t>
      </w:r>
      <w:bookmarkEnd w:id="19"/>
      <w:bookmarkEnd w:id="25"/>
    </w:p>
    <w:p w:rsidR="00516001" w:rsidRPr="00413D1D" w:rsidRDefault="00516001" w:rsidP="000F661B">
      <w:pPr>
        <w:pStyle w:val="normalACs0"/>
      </w:pPr>
    </w:p>
    <w:p w:rsidR="000623A2" w:rsidRPr="00BD3907" w:rsidRDefault="008A7B5D" w:rsidP="000623A2">
      <w:pPr>
        <w:pStyle w:val="Titre1"/>
      </w:pPr>
      <w:bookmarkStart w:id="26" w:name="_Toc440899224"/>
      <w:r w:rsidRPr="00413D1D">
        <w:t>Définition des e</w:t>
      </w:r>
      <w:r w:rsidR="00F703D5" w:rsidRPr="00413D1D">
        <w:t>njeux</w:t>
      </w:r>
      <w:bookmarkEnd w:id="26"/>
    </w:p>
    <w:p w:rsidR="000623A2" w:rsidRPr="001507DF" w:rsidRDefault="000623A2" w:rsidP="00CE385B">
      <w:pPr>
        <w:pStyle w:val="Titre3"/>
        <w:numPr>
          <w:ilvl w:val="2"/>
          <w:numId w:val="8"/>
        </w:numPr>
        <w:tabs>
          <w:tab w:val="clear" w:pos="566"/>
          <w:tab w:val="num" w:pos="1004"/>
        </w:tabs>
        <w:spacing w:after="0"/>
        <w:ind w:left="1004" w:hanging="720"/>
        <w:rPr>
          <w:rFonts w:ascii="Arial Narrow" w:hAnsi="Arial Narrow"/>
          <w:sz w:val="28"/>
          <w:szCs w:val="28"/>
        </w:rPr>
      </w:pPr>
      <w:bookmarkStart w:id="27" w:name="_Toc410119284"/>
      <w:bookmarkStart w:id="28" w:name="_Toc440899225"/>
      <w:r w:rsidRPr="001507DF">
        <w:rPr>
          <w:rFonts w:ascii="Arial Narrow" w:hAnsi="Arial Narrow"/>
          <w:sz w:val="28"/>
          <w:szCs w:val="28"/>
        </w:rPr>
        <w:t>Zones de protections et d’inventaires</w:t>
      </w:r>
      <w:bookmarkEnd w:id="27"/>
      <w:bookmarkEnd w:id="28"/>
    </w:p>
    <w:p w:rsidR="000623A2" w:rsidRPr="009C1BDD" w:rsidRDefault="000623A2" w:rsidP="00CE385B">
      <w:pPr>
        <w:pStyle w:val="Titre3"/>
      </w:pPr>
      <w:bookmarkStart w:id="29" w:name="_Toc440899226"/>
      <w:r w:rsidRPr="00CF23CB">
        <w:t>Parc naturel régional</w:t>
      </w:r>
      <w:r w:rsidR="00516001">
        <w:t xml:space="preserve"> des Pyrénées catalanes (PNR)</w:t>
      </w:r>
      <w:bookmarkEnd w:id="29"/>
    </w:p>
    <w:p w:rsidR="000623A2" w:rsidRPr="000623A2" w:rsidRDefault="000623A2" w:rsidP="000623A2">
      <w:pPr>
        <w:rPr>
          <w:rFonts w:ascii="Arial Narrow" w:hAnsi="Arial Narrow"/>
          <w:sz w:val="22"/>
          <w:szCs w:val="22"/>
        </w:rPr>
      </w:pPr>
      <w:r w:rsidRPr="000623A2">
        <w:rPr>
          <w:rFonts w:ascii="Arial Narrow" w:hAnsi="Arial Narrow"/>
          <w:sz w:val="22"/>
          <w:szCs w:val="22"/>
        </w:rPr>
        <w:t xml:space="preserve">Un parc naturel régional est un territoire rural fragile au patrimoine naturel, culturel et paysager remarquable, où les acteurs locaux s’engagent autour d’un projet pour concilier protection et gestion du patrimoine avec le développement économique locale. Chaque Parc naturel régional définit un projet de territoire qui concilie les objectifs de protection des structures paysagères avec le développement économique. Ce projet est concrétisé par une charte qui engage l’ensemble des partenaires pour une durée de 12 ans. La charte est un document contractuel qui fixe les objectifs de protection, de mise en valeur et de développement, et détermine les mesures à mettre en œuvre. </w:t>
      </w:r>
    </w:p>
    <w:p w:rsidR="000623A2" w:rsidRPr="000623A2" w:rsidRDefault="00516001" w:rsidP="000623A2">
      <w:pPr>
        <w:rPr>
          <w:rFonts w:ascii="Arial Narrow" w:hAnsi="Arial Narrow"/>
          <w:b/>
          <w:sz w:val="22"/>
          <w:szCs w:val="22"/>
        </w:rPr>
      </w:pPr>
      <w:r>
        <w:rPr>
          <w:rFonts w:ascii="Arial Narrow" w:hAnsi="Arial Narrow"/>
          <w:b/>
          <w:sz w:val="22"/>
          <w:szCs w:val="22"/>
        </w:rPr>
        <w:t>L’ensemble de la conduite forcée est compris</w:t>
      </w:r>
      <w:r w:rsidR="000623A2" w:rsidRPr="000623A2">
        <w:rPr>
          <w:rFonts w:ascii="Arial Narrow" w:hAnsi="Arial Narrow"/>
          <w:b/>
          <w:sz w:val="22"/>
          <w:szCs w:val="22"/>
        </w:rPr>
        <w:t xml:space="preserve"> dans le territoire </w:t>
      </w:r>
      <w:r>
        <w:rPr>
          <w:rFonts w:ascii="Arial Narrow" w:hAnsi="Arial Narrow"/>
          <w:b/>
          <w:sz w:val="22"/>
          <w:szCs w:val="22"/>
        </w:rPr>
        <w:t xml:space="preserve">du PNR </w:t>
      </w:r>
      <w:r w:rsidR="000623A2" w:rsidRPr="000623A2">
        <w:rPr>
          <w:rFonts w:ascii="Arial Narrow" w:hAnsi="Arial Narrow"/>
          <w:b/>
          <w:sz w:val="22"/>
          <w:szCs w:val="22"/>
        </w:rPr>
        <w:t>des Pyrénées Catalanes.</w:t>
      </w:r>
    </w:p>
    <w:p w:rsidR="000623A2" w:rsidRDefault="000623A2" w:rsidP="000623A2">
      <w:pPr>
        <w:rPr>
          <w:sz w:val="22"/>
          <w:szCs w:val="22"/>
        </w:rPr>
      </w:pPr>
    </w:p>
    <w:p w:rsidR="000623A2" w:rsidRDefault="000623A2" w:rsidP="000623A2">
      <w:pPr>
        <w:rPr>
          <w:sz w:val="22"/>
          <w:szCs w:val="22"/>
        </w:rPr>
      </w:pPr>
      <w:r>
        <w:rPr>
          <w:noProof/>
          <w:sz w:val="22"/>
          <w:szCs w:val="22"/>
        </w:rPr>
        <w:drawing>
          <wp:inline distT="0" distB="0" distL="0" distR="0" wp14:anchorId="00146848" wp14:editId="29F147A8">
            <wp:extent cx="5513705" cy="3735705"/>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8" cstate="screen">
                      <a:extLst>
                        <a:ext uri="{28A0092B-C50C-407E-A947-70E740481C1C}">
                          <a14:useLocalDpi xmlns:a14="http://schemas.microsoft.com/office/drawing/2010/main" val="0"/>
                        </a:ext>
                      </a:extLst>
                    </a:blip>
                    <a:srcRect/>
                    <a:stretch>
                      <a:fillRect/>
                    </a:stretch>
                  </pic:blipFill>
                  <pic:spPr bwMode="auto">
                    <a:xfrm>
                      <a:off x="0" y="0"/>
                      <a:ext cx="5513705" cy="3735705"/>
                    </a:xfrm>
                    <a:prstGeom prst="rect">
                      <a:avLst/>
                    </a:prstGeom>
                    <a:noFill/>
                  </pic:spPr>
                </pic:pic>
              </a:graphicData>
            </a:graphic>
          </wp:inline>
        </w:drawing>
      </w:r>
    </w:p>
    <w:p w:rsidR="000623A2" w:rsidRDefault="00CE385B" w:rsidP="00CE385B">
      <w:pPr>
        <w:pStyle w:val="Lgende"/>
        <w:rPr>
          <w:sz w:val="22"/>
          <w:szCs w:val="22"/>
        </w:rPr>
      </w:pPr>
      <w:bookmarkStart w:id="30" w:name="_Toc440899314"/>
      <w:r>
        <w:t xml:space="preserve">Figure </w:t>
      </w:r>
      <w:r w:rsidR="008B0EF7">
        <w:fldChar w:fldCharType="begin"/>
      </w:r>
      <w:r w:rsidR="008B0EF7">
        <w:instrText xml:space="preserve"> SEQ Figure \* ARABIC </w:instrText>
      </w:r>
      <w:r w:rsidR="008B0EF7">
        <w:fldChar w:fldCharType="separate"/>
      </w:r>
      <w:r>
        <w:rPr>
          <w:noProof/>
        </w:rPr>
        <w:t>3</w:t>
      </w:r>
      <w:r w:rsidR="008B0EF7">
        <w:rPr>
          <w:noProof/>
        </w:rPr>
        <w:fldChar w:fldCharType="end"/>
      </w:r>
      <w:r>
        <w:t xml:space="preserve"> </w:t>
      </w:r>
      <w:r w:rsidR="000623A2">
        <w:t>: Périmètre du PNR des Pyrénées Catalanes</w:t>
      </w:r>
      <w:bookmarkEnd w:id="30"/>
    </w:p>
    <w:p w:rsidR="00516001" w:rsidRPr="00521E6C" w:rsidRDefault="00516001" w:rsidP="000623A2">
      <w:pPr>
        <w:rPr>
          <w:sz w:val="22"/>
          <w:szCs w:val="22"/>
        </w:rPr>
      </w:pPr>
    </w:p>
    <w:p w:rsidR="000623A2" w:rsidRPr="00CE385B" w:rsidRDefault="000623A2" w:rsidP="00CE385B">
      <w:pPr>
        <w:pStyle w:val="Titre3"/>
      </w:pPr>
      <w:bookmarkStart w:id="31" w:name="_Toc440899227"/>
      <w:proofErr w:type="spellStart"/>
      <w:r w:rsidRPr="00CE385B">
        <w:t>Natura</w:t>
      </w:r>
      <w:proofErr w:type="spellEnd"/>
      <w:r w:rsidRPr="00CE385B">
        <w:t xml:space="preserve"> 2000</w:t>
      </w:r>
      <w:bookmarkEnd w:id="31"/>
    </w:p>
    <w:p w:rsidR="000623A2" w:rsidRPr="000623A2" w:rsidRDefault="000623A2" w:rsidP="000623A2">
      <w:pPr>
        <w:rPr>
          <w:rFonts w:ascii="Arial Narrow" w:hAnsi="Arial Narrow"/>
          <w:noProof/>
          <w:sz w:val="22"/>
          <w:szCs w:val="22"/>
        </w:rPr>
      </w:pPr>
      <w:r w:rsidRPr="000623A2">
        <w:rPr>
          <w:rFonts w:ascii="Arial Narrow" w:hAnsi="Arial Narrow"/>
          <w:noProof/>
          <w:sz w:val="22"/>
          <w:szCs w:val="22"/>
        </w:rPr>
        <w:t>Natura 2000 est un réseau Européen de sites écologiques, qui a pour objectif de contribuer à conserver la biodiversité et de contribuer au développ</w:t>
      </w:r>
      <w:r w:rsidR="00153078">
        <w:rPr>
          <w:rFonts w:ascii="Arial Narrow" w:hAnsi="Arial Narrow"/>
          <w:noProof/>
          <w:sz w:val="22"/>
          <w:szCs w:val="22"/>
        </w:rPr>
        <w:t xml:space="preserve">ement durable des territoires. </w:t>
      </w:r>
      <w:r w:rsidRPr="000623A2">
        <w:rPr>
          <w:rFonts w:ascii="Arial Narrow" w:hAnsi="Arial Narrow"/>
          <w:noProof/>
          <w:sz w:val="22"/>
          <w:szCs w:val="22"/>
        </w:rPr>
        <w:t>Il s’appui sur deux Directives :</w:t>
      </w:r>
    </w:p>
    <w:p w:rsidR="000623A2" w:rsidRPr="000623A2" w:rsidRDefault="000623A2" w:rsidP="000623A2">
      <w:pPr>
        <w:rPr>
          <w:rFonts w:ascii="Arial Narrow" w:hAnsi="Arial Narrow"/>
          <w:noProof/>
          <w:sz w:val="22"/>
          <w:szCs w:val="22"/>
        </w:rPr>
      </w:pPr>
    </w:p>
    <w:p w:rsidR="000623A2" w:rsidRPr="000623A2" w:rsidRDefault="000623A2" w:rsidP="00CE385B">
      <w:pPr>
        <w:pStyle w:val="Paragraphedeliste"/>
        <w:numPr>
          <w:ilvl w:val="0"/>
          <w:numId w:val="14"/>
        </w:numPr>
        <w:spacing w:after="200" w:line="276" w:lineRule="auto"/>
        <w:rPr>
          <w:rFonts w:ascii="Arial Narrow" w:hAnsi="Arial Narrow"/>
          <w:noProof/>
          <w:sz w:val="22"/>
          <w:szCs w:val="22"/>
        </w:rPr>
      </w:pPr>
      <w:r w:rsidRPr="000623A2">
        <w:rPr>
          <w:rFonts w:ascii="Arial Narrow" w:hAnsi="Arial Narrow"/>
          <w:noProof/>
          <w:sz w:val="22"/>
          <w:szCs w:val="22"/>
        </w:rPr>
        <w:t>La Directive « Oiseaux » du 2 avril 1979, qui vise à protéger les habitats nécessaires à la reproduction et à la survie des oiseaux considérées comme rares et menacés dans l’Union Européenne, notamment les espèces citées à l’annexe I qui « </w:t>
      </w:r>
      <w:r w:rsidRPr="000623A2">
        <w:rPr>
          <w:rFonts w:ascii="Arial Narrow" w:hAnsi="Arial Narrow"/>
          <w:i/>
          <w:noProof/>
          <w:sz w:val="22"/>
          <w:szCs w:val="22"/>
        </w:rPr>
        <w:t>font l’objet de mesures de conservations spéciale concernant leur habitat, afin d’assurer leur survie et leur reproduction dans leur aire de distribution</w:t>
      </w:r>
      <w:r w:rsidRPr="000623A2">
        <w:rPr>
          <w:rFonts w:ascii="Arial Narrow" w:hAnsi="Arial Narrow"/>
          <w:noProof/>
          <w:sz w:val="22"/>
          <w:szCs w:val="22"/>
        </w:rPr>
        <w:t> ». Cette directive et son annexe I permettent de mettre en place des ZPS</w:t>
      </w:r>
      <w:r w:rsidR="00153078">
        <w:rPr>
          <w:rFonts w:ascii="Arial Narrow" w:hAnsi="Arial Narrow"/>
          <w:noProof/>
          <w:sz w:val="22"/>
          <w:szCs w:val="22"/>
        </w:rPr>
        <w:t xml:space="preserve"> </w:t>
      </w:r>
      <w:r w:rsidR="00153078">
        <w:rPr>
          <w:rFonts w:ascii="Arial Narrow" w:hAnsi="Arial Narrow"/>
          <w:noProof/>
          <w:sz w:val="22"/>
          <w:szCs w:val="22"/>
        </w:rPr>
        <w:lastRenderedPageBreak/>
        <w:t xml:space="preserve">(Zone de Protection Spéciale) et c’est principalemet celle-ci qui nous interresse au regard des espèces de grands rapaces présents </w:t>
      </w:r>
    </w:p>
    <w:p w:rsidR="000623A2" w:rsidRPr="000623A2" w:rsidRDefault="000623A2" w:rsidP="000623A2">
      <w:pPr>
        <w:pStyle w:val="Paragraphedeliste"/>
        <w:ind w:left="1065"/>
        <w:rPr>
          <w:rFonts w:ascii="Arial Narrow" w:hAnsi="Arial Narrow"/>
          <w:noProof/>
          <w:sz w:val="22"/>
          <w:szCs w:val="22"/>
        </w:rPr>
      </w:pPr>
    </w:p>
    <w:p w:rsidR="000623A2" w:rsidRPr="000623A2" w:rsidRDefault="000623A2" w:rsidP="00CE385B">
      <w:pPr>
        <w:pStyle w:val="Paragraphedeliste"/>
        <w:numPr>
          <w:ilvl w:val="0"/>
          <w:numId w:val="14"/>
        </w:numPr>
        <w:spacing w:after="200" w:line="276" w:lineRule="auto"/>
        <w:rPr>
          <w:rFonts w:ascii="Arial Narrow" w:hAnsi="Arial Narrow"/>
          <w:noProof/>
          <w:sz w:val="22"/>
          <w:szCs w:val="22"/>
        </w:rPr>
      </w:pPr>
      <w:r w:rsidRPr="000623A2">
        <w:rPr>
          <w:rFonts w:ascii="Arial Narrow" w:hAnsi="Arial Narrow"/>
          <w:noProof/>
          <w:sz w:val="22"/>
          <w:szCs w:val="22"/>
        </w:rPr>
        <w:t>La Directive « Habitats » du 21 mai 1992, qui vise à conserver les habitats naturels, les habitats d’espèces (faune/flore) et les espèces considérés comme rares et menacés dans l’Union Européenne. L’application de cette Directive passe notamment par la prise en compte : de son annexe I fixant la liste des habitats d’intérêt communautaire, de son annexe II fixant la liste des espèces animales et végétales d’intérêt communautaire dont la conservation nécessite la désignation et de son annexe IV fixant la liste des espèces animales et végétales présentant un intérêt communautaire et nécessitant une protection stricte. Cette Directive et ses annexes permettent de mettre en place des SIC (Sites d’Importance Communautaire).</w:t>
      </w:r>
    </w:p>
    <w:p w:rsidR="000623A2" w:rsidRPr="000623A2" w:rsidRDefault="000623A2" w:rsidP="000623A2">
      <w:pPr>
        <w:rPr>
          <w:rFonts w:ascii="Arial Narrow" w:hAnsi="Arial Narrow"/>
          <w:b/>
          <w:sz w:val="22"/>
          <w:szCs w:val="22"/>
        </w:rPr>
      </w:pPr>
      <w:r w:rsidRPr="00516001">
        <w:rPr>
          <w:rFonts w:ascii="Arial Narrow" w:hAnsi="Arial Narrow"/>
          <w:sz w:val="22"/>
          <w:szCs w:val="22"/>
        </w:rPr>
        <w:t>Les conduites for</w:t>
      </w:r>
      <w:r w:rsidR="00562760">
        <w:rPr>
          <w:rFonts w:ascii="Arial Narrow" w:hAnsi="Arial Narrow"/>
          <w:sz w:val="22"/>
          <w:szCs w:val="22"/>
        </w:rPr>
        <w:t>cées objet des travaux projetés</w:t>
      </w:r>
      <w:r w:rsidRPr="00516001">
        <w:rPr>
          <w:rFonts w:ascii="Arial Narrow" w:hAnsi="Arial Narrow"/>
          <w:sz w:val="22"/>
          <w:szCs w:val="22"/>
        </w:rPr>
        <w:t xml:space="preserve"> sont situées à proximité de deux site </w:t>
      </w:r>
      <w:proofErr w:type="spellStart"/>
      <w:r w:rsidRPr="00516001">
        <w:rPr>
          <w:rFonts w:ascii="Arial Narrow" w:hAnsi="Arial Narrow"/>
          <w:sz w:val="22"/>
          <w:szCs w:val="22"/>
        </w:rPr>
        <w:t>Natura</w:t>
      </w:r>
      <w:proofErr w:type="spellEnd"/>
      <w:r w:rsidRPr="00516001">
        <w:rPr>
          <w:rFonts w:ascii="Arial Narrow" w:hAnsi="Arial Narrow"/>
          <w:sz w:val="22"/>
          <w:szCs w:val="22"/>
        </w:rPr>
        <w:t xml:space="preserve"> 2000 :</w:t>
      </w:r>
      <w:r>
        <w:rPr>
          <w:rFonts w:ascii="Arial Narrow" w:hAnsi="Arial Narrow"/>
          <w:b/>
          <w:sz w:val="22"/>
          <w:szCs w:val="22"/>
        </w:rPr>
        <w:t xml:space="preserve"> </w:t>
      </w:r>
      <w:r w:rsidRPr="000623A2">
        <w:rPr>
          <w:rFonts w:ascii="Arial Narrow" w:hAnsi="Arial Narrow"/>
          <w:b/>
          <w:sz w:val="22"/>
          <w:szCs w:val="22"/>
        </w:rPr>
        <w:t xml:space="preserve">Un SIC « FR9101471 - Capcir, Carlit et </w:t>
      </w:r>
      <w:proofErr w:type="spellStart"/>
      <w:r w:rsidRPr="000623A2">
        <w:rPr>
          <w:rFonts w:ascii="Arial Narrow" w:hAnsi="Arial Narrow"/>
          <w:b/>
          <w:sz w:val="22"/>
          <w:szCs w:val="22"/>
        </w:rPr>
        <w:t>Campcardos</w:t>
      </w:r>
      <w:proofErr w:type="spellEnd"/>
      <w:r w:rsidRPr="000623A2">
        <w:rPr>
          <w:rFonts w:ascii="Arial Narrow" w:hAnsi="Arial Narrow"/>
          <w:b/>
          <w:sz w:val="22"/>
          <w:szCs w:val="22"/>
        </w:rPr>
        <w:t> » et une ZPS « FR9112024 - Capcir-Carlit-</w:t>
      </w:r>
      <w:proofErr w:type="spellStart"/>
      <w:r w:rsidRPr="000623A2">
        <w:rPr>
          <w:rFonts w:ascii="Arial Narrow" w:hAnsi="Arial Narrow"/>
          <w:b/>
          <w:sz w:val="22"/>
          <w:szCs w:val="22"/>
        </w:rPr>
        <w:t>Campcardos</w:t>
      </w:r>
      <w:proofErr w:type="spellEnd"/>
      <w:r w:rsidRPr="000623A2">
        <w:rPr>
          <w:rFonts w:ascii="Arial Narrow" w:hAnsi="Arial Narrow"/>
          <w:b/>
          <w:sz w:val="22"/>
          <w:szCs w:val="22"/>
        </w:rPr>
        <w:t> ».</w:t>
      </w:r>
    </w:p>
    <w:p w:rsidR="000623A2" w:rsidRDefault="000623A2" w:rsidP="000623A2"/>
    <w:p w:rsidR="000623A2" w:rsidRDefault="000623A2" w:rsidP="000623A2">
      <w:r>
        <w:rPr>
          <w:noProof/>
        </w:rPr>
        <w:drawing>
          <wp:inline distT="0" distB="0" distL="0" distR="0" wp14:anchorId="2856C609" wp14:editId="23F80BC2">
            <wp:extent cx="5732780" cy="3936365"/>
            <wp:effectExtent l="0" t="0" r="1270" b="698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 cstate="screen">
                      <a:extLst>
                        <a:ext uri="{28A0092B-C50C-407E-A947-70E740481C1C}">
                          <a14:useLocalDpi xmlns:a14="http://schemas.microsoft.com/office/drawing/2010/main" val="0"/>
                        </a:ext>
                      </a:extLst>
                    </a:blip>
                    <a:srcRect/>
                    <a:stretch>
                      <a:fillRect/>
                    </a:stretch>
                  </pic:blipFill>
                  <pic:spPr bwMode="auto">
                    <a:xfrm>
                      <a:off x="0" y="0"/>
                      <a:ext cx="5732780" cy="3936365"/>
                    </a:xfrm>
                    <a:prstGeom prst="rect">
                      <a:avLst/>
                    </a:prstGeom>
                    <a:noFill/>
                  </pic:spPr>
                </pic:pic>
              </a:graphicData>
            </a:graphic>
          </wp:inline>
        </w:drawing>
      </w:r>
    </w:p>
    <w:p w:rsidR="000623A2" w:rsidRDefault="00CE385B" w:rsidP="00CE385B">
      <w:pPr>
        <w:pStyle w:val="Lgende"/>
      </w:pPr>
      <w:bookmarkStart w:id="32" w:name="_Toc440899315"/>
      <w:r>
        <w:t xml:space="preserve">Figure </w:t>
      </w:r>
      <w:r w:rsidR="008B0EF7">
        <w:fldChar w:fldCharType="begin"/>
      </w:r>
      <w:r w:rsidR="008B0EF7">
        <w:instrText xml:space="preserve"> SEQ Figure \* ARABIC </w:instrText>
      </w:r>
      <w:r w:rsidR="008B0EF7">
        <w:fldChar w:fldCharType="separate"/>
      </w:r>
      <w:r>
        <w:rPr>
          <w:noProof/>
        </w:rPr>
        <w:t>4</w:t>
      </w:r>
      <w:r w:rsidR="008B0EF7">
        <w:rPr>
          <w:noProof/>
        </w:rPr>
        <w:fldChar w:fldCharType="end"/>
      </w:r>
      <w:r>
        <w:t xml:space="preserve"> </w:t>
      </w:r>
      <w:r w:rsidR="000623A2">
        <w:t xml:space="preserve">: Zones </w:t>
      </w:r>
      <w:proofErr w:type="spellStart"/>
      <w:r w:rsidR="000623A2">
        <w:t>Natura</w:t>
      </w:r>
      <w:proofErr w:type="spellEnd"/>
      <w:r w:rsidR="000623A2">
        <w:t xml:space="preserve"> 2000</w:t>
      </w:r>
      <w:bookmarkEnd w:id="32"/>
    </w:p>
    <w:p w:rsidR="000623A2" w:rsidRDefault="000623A2" w:rsidP="000623A2"/>
    <w:p w:rsidR="000623A2" w:rsidRPr="000623A2" w:rsidRDefault="000623A2" w:rsidP="00153078">
      <w:pPr>
        <w:rPr>
          <w:rFonts w:ascii="Arial Narrow" w:hAnsi="Arial Narrow"/>
          <w:sz w:val="22"/>
          <w:szCs w:val="22"/>
        </w:rPr>
      </w:pPr>
      <w:r w:rsidRPr="000623A2">
        <w:rPr>
          <w:rFonts w:ascii="Arial Narrow" w:hAnsi="Arial Narrow"/>
          <w:sz w:val="22"/>
          <w:szCs w:val="22"/>
        </w:rPr>
        <w:t xml:space="preserve">Le </w:t>
      </w:r>
      <w:r w:rsidRPr="00516001">
        <w:rPr>
          <w:rFonts w:ascii="Arial Narrow" w:hAnsi="Arial Narrow"/>
          <w:b/>
          <w:sz w:val="22"/>
          <w:szCs w:val="22"/>
        </w:rPr>
        <w:t>SIC</w:t>
      </w:r>
      <w:r w:rsidRPr="000623A2">
        <w:rPr>
          <w:rFonts w:ascii="Arial Narrow" w:hAnsi="Arial Narrow"/>
          <w:sz w:val="22"/>
          <w:szCs w:val="22"/>
        </w:rPr>
        <w:t xml:space="preserve"> s’étend sur 39 781 ha de massifs montagneux, dans</w:t>
      </w:r>
      <w:r w:rsidR="00153078">
        <w:rPr>
          <w:rFonts w:ascii="Arial Narrow" w:hAnsi="Arial Narrow"/>
          <w:sz w:val="22"/>
          <w:szCs w:val="22"/>
        </w:rPr>
        <w:t xml:space="preserve"> la zone biogéographique alpine, il regroupe </w:t>
      </w:r>
      <w:r w:rsidRPr="000623A2">
        <w:rPr>
          <w:rFonts w:ascii="Arial Narrow" w:hAnsi="Arial Narrow"/>
          <w:sz w:val="22"/>
          <w:szCs w:val="22"/>
        </w:rPr>
        <w:t xml:space="preserve">20 habitat d’intérêt communautaire au sens de la directive Habitat </w:t>
      </w:r>
      <w:r w:rsidR="00153078">
        <w:rPr>
          <w:rFonts w:ascii="Arial Narrow" w:hAnsi="Arial Narrow"/>
          <w:sz w:val="22"/>
          <w:szCs w:val="22"/>
        </w:rPr>
        <w:t xml:space="preserve">et 7 espèces animales sont inscrites au FSD (Formulaire Standard de Données). Aucune de ces espèces n’est susceptible d’être affectée par le chantier. </w:t>
      </w:r>
    </w:p>
    <w:p w:rsidR="000623A2" w:rsidRPr="000623A2" w:rsidRDefault="000623A2" w:rsidP="000623A2">
      <w:pPr>
        <w:rPr>
          <w:rFonts w:ascii="Arial Narrow" w:hAnsi="Arial Narrow"/>
          <w:sz w:val="22"/>
          <w:szCs w:val="22"/>
        </w:rPr>
      </w:pPr>
    </w:p>
    <w:p w:rsidR="000623A2" w:rsidRPr="000623A2" w:rsidRDefault="000623A2" w:rsidP="000623A2">
      <w:pPr>
        <w:rPr>
          <w:rFonts w:ascii="Arial Narrow" w:hAnsi="Arial Narrow"/>
          <w:sz w:val="22"/>
          <w:szCs w:val="22"/>
        </w:rPr>
      </w:pPr>
      <w:r w:rsidRPr="000623A2">
        <w:rPr>
          <w:rFonts w:ascii="Arial Narrow" w:hAnsi="Arial Narrow"/>
          <w:sz w:val="22"/>
          <w:szCs w:val="22"/>
        </w:rPr>
        <w:t xml:space="preserve">La </w:t>
      </w:r>
      <w:r w:rsidRPr="00516001">
        <w:rPr>
          <w:rFonts w:ascii="Arial Narrow" w:hAnsi="Arial Narrow"/>
          <w:b/>
          <w:sz w:val="22"/>
          <w:szCs w:val="22"/>
        </w:rPr>
        <w:t>ZPS</w:t>
      </w:r>
      <w:r w:rsidRPr="000623A2">
        <w:rPr>
          <w:rFonts w:ascii="Arial Narrow" w:hAnsi="Arial Narrow"/>
          <w:sz w:val="22"/>
          <w:szCs w:val="22"/>
        </w:rPr>
        <w:t xml:space="preserve"> couvre 39 760 ha, eux aussi en région biogéographique alpine. Les espèces concernées par l’annexe I de la directive Oiseaux, inscrites au FSD sont :</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 xml:space="preserve">L’Aigle royal (Aquila </w:t>
      </w:r>
      <w:proofErr w:type="spellStart"/>
      <w:r w:rsidRPr="000623A2">
        <w:rPr>
          <w:rFonts w:ascii="Arial Narrow" w:hAnsi="Arial Narrow"/>
          <w:sz w:val="22"/>
          <w:szCs w:val="22"/>
        </w:rPr>
        <w:t>chrysaetos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L’Aigle botté (</w:t>
      </w:r>
      <w:proofErr w:type="spellStart"/>
      <w:r w:rsidRPr="000623A2">
        <w:rPr>
          <w:rFonts w:ascii="Arial Narrow" w:hAnsi="Arial Narrow"/>
          <w:sz w:val="22"/>
          <w:szCs w:val="22"/>
        </w:rPr>
        <w:t>Hieraaetus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pennatus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Le Gypaète barbu (</w:t>
      </w:r>
      <w:proofErr w:type="spellStart"/>
      <w:r w:rsidRPr="000623A2">
        <w:rPr>
          <w:rFonts w:ascii="Arial Narrow" w:hAnsi="Arial Narrow"/>
          <w:sz w:val="22"/>
          <w:szCs w:val="22"/>
        </w:rPr>
        <w:t>Gypaetus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barbatus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Le Vautour fauve (</w:t>
      </w:r>
      <w:proofErr w:type="spellStart"/>
      <w:r w:rsidRPr="000623A2">
        <w:rPr>
          <w:rFonts w:ascii="Arial Narrow" w:hAnsi="Arial Narrow"/>
          <w:sz w:val="22"/>
          <w:szCs w:val="22"/>
        </w:rPr>
        <w:t>Gyps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fulvus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lastRenderedPageBreak/>
        <w:t>Le Circaète Jean-le-Blanc (</w:t>
      </w:r>
      <w:proofErr w:type="spellStart"/>
      <w:r w:rsidRPr="000623A2">
        <w:rPr>
          <w:rFonts w:ascii="Arial Narrow" w:hAnsi="Arial Narrow"/>
          <w:sz w:val="22"/>
          <w:szCs w:val="22"/>
        </w:rPr>
        <w:t>Circaetus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gallicus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 xml:space="preserve">Le Faucon pèlerin (Falco </w:t>
      </w:r>
      <w:proofErr w:type="spellStart"/>
      <w:r w:rsidRPr="000623A2">
        <w:rPr>
          <w:rFonts w:ascii="Arial Narrow" w:hAnsi="Arial Narrow"/>
          <w:sz w:val="22"/>
          <w:szCs w:val="22"/>
        </w:rPr>
        <w:t>peregrinus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Le Lagopède des Pyrénées (</w:t>
      </w:r>
      <w:proofErr w:type="spellStart"/>
      <w:r w:rsidRPr="000623A2">
        <w:rPr>
          <w:rFonts w:ascii="Arial Narrow" w:hAnsi="Arial Narrow"/>
          <w:sz w:val="22"/>
          <w:szCs w:val="22"/>
        </w:rPr>
        <w:t>Lagopus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mutus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pyrenaicus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Le Grand Tétras (Pyrénéen) (</w:t>
      </w:r>
      <w:proofErr w:type="spellStart"/>
      <w:r w:rsidRPr="000623A2">
        <w:rPr>
          <w:rFonts w:ascii="Arial Narrow" w:hAnsi="Arial Narrow"/>
          <w:sz w:val="22"/>
          <w:szCs w:val="22"/>
        </w:rPr>
        <w:t>Tetrao</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urogallus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aquitanicus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La Perdrix grise pyrénéenne (</w:t>
      </w:r>
      <w:proofErr w:type="spellStart"/>
      <w:r w:rsidRPr="000623A2">
        <w:rPr>
          <w:rFonts w:ascii="Arial Narrow" w:hAnsi="Arial Narrow"/>
          <w:sz w:val="22"/>
          <w:szCs w:val="22"/>
        </w:rPr>
        <w:t>Perdix</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perdix</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hispaniensis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 xml:space="preserve">Le Grand-duc d'Europe (Bubo </w:t>
      </w:r>
      <w:proofErr w:type="spellStart"/>
      <w:r w:rsidRPr="000623A2">
        <w:rPr>
          <w:rFonts w:ascii="Arial Narrow" w:hAnsi="Arial Narrow"/>
          <w:sz w:val="22"/>
          <w:szCs w:val="22"/>
        </w:rPr>
        <w:t>bubo</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 xml:space="preserve">La Chouette de </w:t>
      </w:r>
      <w:proofErr w:type="spellStart"/>
      <w:r w:rsidRPr="000623A2">
        <w:rPr>
          <w:rFonts w:ascii="Arial Narrow" w:hAnsi="Arial Narrow"/>
          <w:sz w:val="22"/>
          <w:szCs w:val="22"/>
        </w:rPr>
        <w:t>Tengmalm</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Aegolius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funereus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Le Pic noir (</w:t>
      </w:r>
      <w:proofErr w:type="spellStart"/>
      <w:r w:rsidRPr="000623A2">
        <w:rPr>
          <w:rFonts w:ascii="Arial Narrow" w:hAnsi="Arial Narrow"/>
          <w:sz w:val="22"/>
          <w:szCs w:val="22"/>
        </w:rPr>
        <w:t>Dryocopus</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martius</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L’Alouette Lulu (</w:t>
      </w:r>
      <w:proofErr w:type="spellStart"/>
      <w:r w:rsidRPr="000623A2">
        <w:rPr>
          <w:rFonts w:ascii="Arial Narrow" w:hAnsi="Arial Narrow"/>
          <w:sz w:val="22"/>
          <w:szCs w:val="22"/>
        </w:rPr>
        <w:t>Lullula</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arborea</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Le Crave à bec rouge (</w:t>
      </w:r>
      <w:proofErr w:type="spellStart"/>
      <w:r w:rsidRPr="000623A2">
        <w:rPr>
          <w:rFonts w:ascii="Arial Narrow" w:hAnsi="Arial Narrow"/>
          <w:sz w:val="22"/>
          <w:szCs w:val="22"/>
        </w:rPr>
        <w:t>Pyrrhocorax</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pyrrhocorax</w:t>
      </w:r>
      <w:proofErr w:type="spellEnd"/>
      <w:r w:rsidRPr="000623A2">
        <w:rPr>
          <w:rFonts w:ascii="Arial Narrow" w:hAnsi="Arial Narrow"/>
          <w:sz w:val="22"/>
          <w:szCs w:val="22"/>
        </w:rPr>
        <w:t>)</w:t>
      </w:r>
    </w:p>
    <w:p w:rsidR="000623A2" w:rsidRPr="000623A2" w:rsidRDefault="000623A2" w:rsidP="00CE385B">
      <w:pPr>
        <w:numPr>
          <w:ilvl w:val="0"/>
          <w:numId w:val="14"/>
        </w:numPr>
        <w:spacing w:before="120"/>
        <w:rPr>
          <w:rFonts w:ascii="Arial Narrow" w:hAnsi="Arial Narrow"/>
          <w:sz w:val="22"/>
          <w:szCs w:val="22"/>
        </w:rPr>
      </w:pPr>
      <w:r w:rsidRPr="000623A2">
        <w:rPr>
          <w:rFonts w:ascii="Arial Narrow" w:hAnsi="Arial Narrow"/>
          <w:sz w:val="22"/>
          <w:szCs w:val="22"/>
        </w:rPr>
        <w:t>Le Bruant ortolan (</w:t>
      </w:r>
      <w:proofErr w:type="spellStart"/>
      <w:r w:rsidRPr="000623A2">
        <w:rPr>
          <w:rFonts w:ascii="Arial Narrow" w:hAnsi="Arial Narrow"/>
          <w:sz w:val="22"/>
          <w:szCs w:val="22"/>
        </w:rPr>
        <w:t>Emberiza</w:t>
      </w:r>
      <w:proofErr w:type="spellEnd"/>
      <w:r w:rsidRPr="000623A2">
        <w:rPr>
          <w:rFonts w:ascii="Arial Narrow" w:hAnsi="Arial Narrow"/>
          <w:sz w:val="22"/>
          <w:szCs w:val="22"/>
        </w:rPr>
        <w:t xml:space="preserve"> </w:t>
      </w:r>
      <w:proofErr w:type="spellStart"/>
      <w:r w:rsidRPr="000623A2">
        <w:rPr>
          <w:rFonts w:ascii="Arial Narrow" w:hAnsi="Arial Narrow"/>
          <w:sz w:val="22"/>
          <w:szCs w:val="22"/>
        </w:rPr>
        <w:t>hortulana</w:t>
      </w:r>
      <w:proofErr w:type="spellEnd"/>
      <w:r w:rsidRPr="000623A2">
        <w:rPr>
          <w:rFonts w:ascii="Arial Narrow" w:hAnsi="Arial Narrow"/>
          <w:sz w:val="22"/>
          <w:szCs w:val="22"/>
        </w:rPr>
        <w:t>)</w:t>
      </w:r>
    </w:p>
    <w:p w:rsidR="000623A2" w:rsidRPr="000623A2" w:rsidRDefault="000623A2" w:rsidP="000623A2">
      <w:pPr>
        <w:rPr>
          <w:rFonts w:ascii="Arial Narrow" w:hAnsi="Arial Narrow"/>
          <w:sz w:val="22"/>
          <w:szCs w:val="22"/>
        </w:rPr>
      </w:pPr>
    </w:p>
    <w:p w:rsidR="000623A2" w:rsidRDefault="000623A2" w:rsidP="000623A2">
      <w:pPr>
        <w:rPr>
          <w:rFonts w:ascii="Arial Narrow" w:hAnsi="Arial Narrow"/>
          <w:sz w:val="22"/>
          <w:szCs w:val="22"/>
        </w:rPr>
      </w:pPr>
      <w:r w:rsidRPr="000623A2">
        <w:rPr>
          <w:rFonts w:ascii="Arial Narrow" w:hAnsi="Arial Narrow"/>
          <w:sz w:val="22"/>
          <w:szCs w:val="22"/>
        </w:rPr>
        <w:t xml:space="preserve">Aucune autre zone </w:t>
      </w:r>
      <w:proofErr w:type="spellStart"/>
      <w:r w:rsidRPr="000623A2">
        <w:rPr>
          <w:rFonts w:ascii="Arial Narrow" w:hAnsi="Arial Narrow"/>
          <w:sz w:val="22"/>
          <w:szCs w:val="22"/>
        </w:rPr>
        <w:t>Natura</w:t>
      </w:r>
      <w:proofErr w:type="spellEnd"/>
      <w:r w:rsidRPr="000623A2">
        <w:rPr>
          <w:rFonts w:ascii="Arial Narrow" w:hAnsi="Arial Narrow"/>
          <w:sz w:val="22"/>
          <w:szCs w:val="22"/>
        </w:rPr>
        <w:t xml:space="preserve"> 2000 ne se situant sur le bassin versant de la Têt ne semble directement en lien avec celles concernées par l’ouvrage. </w:t>
      </w:r>
    </w:p>
    <w:p w:rsidR="00153078" w:rsidRDefault="00153078" w:rsidP="000623A2">
      <w:pPr>
        <w:rPr>
          <w:rFonts w:ascii="Arial Narrow" w:hAnsi="Arial Narrow"/>
          <w:sz w:val="22"/>
          <w:szCs w:val="22"/>
        </w:rPr>
      </w:pPr>
      <w:r>
        <w:rPr>
          <w:rFonts w:ascii="Arial Narrow" w:hAnsi="Arial Narrow"/>
          <w:sz w:val="22"/>
          <w:szCs w:val="22"/>
        </w:rPr>
        <w:t>Il convient de noter que les travaux de peinture se dérouleront en dehors des zones précitées, toutefois le territoire de chasse de certains grands rapaces précités dépasse largement les emprises de la ZPS.</w:t>
      </w:r>
    </w:p>
    <w:p w:rsidR="00153078" w:rsidRPr="000623A2" w:rsidRDefault="00153078" w:rsidP="000623A2">
      <w:pPr>
        <w:rPr>
          <w:rFonts w:ascii="Arial Narrow" w:hAnsi="Arial Narrow"/>
          <w:sz w:val="22"/>
          <w:szCs w:val="22"/>
        </w:rPr>
      </w:pPr>
    </w:p>
    <w:p w:rsidR="000623A2" w:rsidRPr="00CE385B" w:rsidRDefault="00516001" w:rsidP="00CE385B">
      <w:pPr>
        <w:pStyle w:val="Titre3"/>
      </w:pPr>
      <w:bookmarkStart w:id="33" w:name="_Toc440899228"/>
      <w:r w:rsidRPr="00CE385B">
        <w:t>ZNIEFF et ZICO</w:t>
      </w:r>
      <w:bookmarkEnd w:id="33"/>
    </w:p>
    <w:p w:rsidR="00516001" w:rsidRPr="00516001" w:rsidRDefault="00516001" w:rsidP="00516001">
      <w:pPr>
        <w:pStyle w:val="Retraitnormal"/>
      </w:pPr>
    </w:p>
    <w:p w:rsidR="000623A2" w:rsidRPr="000623A2" w:rsidRDefault="000623A2" w:rsidP="000623A2">
      <w:pPr>
        <w:rPr>
          <w:rFonts w:ascii="Arial Narrow" w:hAnsi="Arial Narrow"/>
          <w:noProof/>
          <w:sz w:val="22"/>
          <w:szCs w:val="22"/>
        </w:rPr>
      </w:pPr>
      <w:r w:rsidRPr="000623A2">
        <w:rPr>
          <w:rFonts w:ascii="Arial Narrow" w:hAnsi="Arial Narrow"/>
          <w:noProof/>
          <w:sz w:val="22"/>
          <w:szCs w:val="22"/>
        </w:rPr>
        <w:t xml:space="preserve">L’inventaire des ZNIEFF (Zones Naturelles d’Intérêt Ecologique Faunistique et Floristique) </w:t>
      </w:r>
      <w:r w:rsidR="00516001">
        <w:rPr>
          <w:rFonts w:ascii="Arial Narrow" w:hAnsi="Arial Narrow"/>
          <w:noProof/>
          <w:sz w:val="22"/>
          <w:szCs w:val="22"/>
        </w:rPr>
        <w:t>et des ZICO (Zones d’importances pour la Conservation des Oiseaux) ont</w:t>
      </w:r>
      <w:r w:rsidRPr="000623A2">
        <w:rPr>
          <w:rFonts w:ascii="Arial Narrow" w:hAnsi="Arial Narrow"/>
          <w:noProof/>
          <w:sz w:val="22"/>
          <w:szCs w:val="22"/>
        </w:rPr>
        <w:t xml:space="preserve"> pour objectifs d’identifier et de décrire des secteurs présentant de fortes capacités biologiques et un bon état de conservation. Il existe deux type</w:t>
      </w:r>
      <w:r w:rsidR="00516001">
        <w:rPr>
          <w:rFonts w:ascii="Arial Narrow" w:hAnsi="Arial Narrow"/>
          <w:noProof/>
          <w:sz w:val="22"/>
          <w:szCs w:val="22"/>
        </w:rPr>
        <w:t>s</w:t>
      </w:r>
      <w:r w:rsidRPr="000623A2">
        <w:rPr>
          <w:rFonts w:ascii="Arial Narrow" w:hAnsi="Arial Narrow"/>
          <w:noProof/>
          <w:sz w:val="22"/>
          <w:szCs w:val="22"/>
        </w:rPr>
        <w:t xml:space="preserve"> de ZNIEFF :</w:t>
      </w:r>
    </w:p>
    <w:p w:rsidR="000623A2" w:rsidRPr="000623A2" w:rsidRDefault="000623A2" w:rsidP="00CE385B">
      <w:pPr>
        <w:pStyle w:val="Paragraphedeliste"/>
        <w:numPr>
          <w:ilvl w:val="0"/>
          <w:numId w:val="15"/>
        </w:numPr>
        <w:spacing w:after="200" w:line="276" w:lineRule="auto"/>
        <w:jc w:val="left"/>
        <w:rPr>
          <w:rFonts w:ascii="Arial Narrow" w:hAnsi="Arial Narrow"/>
          <w:noProof/>
          <w:sz w:val="22"/>
          <w:szCs w:val="22"/>
        </w:rPr>
      </w:pPr>
      <w:r w:rsidRPr="000623A2">
        <w:rPr>
          <w:rFonts w:ascii="Arial Narrow" w:hAnsi="Arial Narrow"/>
          <w:noProof/>
          <w:sz w:val="22"/>
          <w:szCs w:val="22"/>
        </w:rPr>
        <w:t>Les types I qui sont des secteurs de grand intérêt biologique ou écologique</w:t>
      </w:r>
    </w:p>
    <w:p w:rsidR="00516001" w:rsidRDefault="000623A2" w:rsidP="00CE385B">
      <w:pPr>
        <w:pStyle w:val="Paragraphedeliste"/>
        <w:numPr>
          <w:ilvl w:val="0"/>
          <w:numId w:val="15"/>
        </w:numPr>
        <w:spacing w:after="200" w:line="276" w:lineRule="auto"/>
        <w:rPr>
          <w:rFonts w:ascii="Arial Narrow" w:hAnsi="Arial Narrow"/>
          <w:noProof/>
          <w:sz w:val="22"/>
          <w:szCs w:val="22"/>
        </w:rPr>
      </w:pPr>
      <w:r w:rsidRPr="000623A2">
        <w:rPr>
          <w:rFonts w:ascii="Arial Narrow" w:hAnsi="Arial Narrow"/>
          <w:noProof/>
          <w:sz w:val="22"/>
          <w:szCs w:val="22"/>
        </w:rPr>
        <w:t>Les types II qui sont des grands ensembles naturels riches et peu modifiés, offrant des potentialités biologiques importantes.</w:t>
      </w:r>
    </w:p>
    <w:p w:rsidR="008E0256" w:rsidRPr="008E0256" w:rsidRDefault="00516001" w:rsidP="008E0256">
      <w:pPr>
        <w:spacing w:after="200" w:line="276" w:lineRule="auto"/>
        <w:rPr>
          <w:rFonts w:ascii="Arial Narrow" w:hAnsi="Arial Narrow"/>
          <w:noProof/>
          <w:sz w:val="22"/>
          <w:szCs w:val="22"/>
        </w:rPr>
      </w:pPr>
      <w:r w:rsidRPr="00516001">
        <w:rPr>
          <w:rFonts w:ascii="Arial Narrow" w:hAnsi="Arial Narrow"/>
          <w:noProof/>
          <w:sz w:val="22"/>
          <w:szCs w:val="22"/>
        </w:rPr>
        <w:t>L</w:t>
      </w:r>
      <w:r w:rsidR="000623A2" w:rsidRPr="00516001">
        <w:rPr>
          <w:rFonts w:ascii="Arial Narrow" w:hAnsi="Arial Narrow"/>
          <w:noProof/>
          <w:sz w:val="22"/>
          <w:szCs w:val="22"/>
        </w:rPr>
        <w:t>es ZNIEFF</w:t>
      </w:r>
      <w:r w:rsidRPr="00516001">
        <w:rPr>
          <w:rFonts w:ascii="Arial Narrow" w:hAnsi="Arial Narrow"/>
          <w:noProof/>
          <w:sz w:val="22"/>
          <w:szCs w:val="22"/>
        </w:rPr>
        <w:t xml:space="preserve"> et les ZICO</w:t>
      </w:r>
      <w:r w:rsidR="000623A2" w:rsidRPr="00516001">
        <w:rPr>
          <w:rFonts w:ascii="Arial Narrow" w:hAnsi="Arial Narrow"/>
          <w:sz w:val="22"/>
          <w:szCs w:val="22"/>
        </w:rPr>
        <w:t xml:space="preserve"> </w:t>
      </w:r>
      <w:r w:rsidRPr="00516001">
        <w:rPr>
          <w:rFonts w:ascii="Arial Narrow" w:hAnsi="Arial Narrow"/>
          <w:sz w:val="22"/>
          <w:szCs w:val="22"/>
        </w:rPr>
        <w:t>n’ont aucune portée juridique, ce ne sont que des zones</w:t>
      </w:r>
      <w:r w:rsidR="000623A2" w:rsidRPr="00516001">
        <w:rPr>
          <w:rFonts w:ascii="Arial Narrow" w:hAnsi="Arial Narrow"/>
          <w:sz w:val="22"/>
          <w:szCs w:val="22"/>
        </w:rPr>
        <w:t xml:space="preserve"> d’inventaire</w:t>
      </w:r>
      <w:r w:rsidRPr="00516001">
        <w:rPr>
          <w:rFonts w:ascii="Arial Narrow" w:hAnsi="Arial Narrow"/>
          <w:sz w:val="22"/>
          <w:szCs w:val="22"/>
        </w:rPr>
        <w:t>s</w:t>
      </w:r>
      <w:r w:rsidRPr="008E0256">
        <w:rPr>
          <w:rFonts w:ascii="Arial Narrow" w:hAnsi="Arial Narrow"/>
          <w:sz w:val="22"/>
          <w:szCs w:val="22"/>
        </w:rPr>
        <w:t>.</w:t>
      </w:r>
      <w:r w:rsidR="008E0256" w:rsidRPr="008E0256">
        <w:rPr>
          <w:rFonts w:ascii="Arial Narrow" w:hAnsi="Arial Narrow"/>
          <w:noProof/>
          <w:sz w:val="22"/>
          <w:szCs w:val="22"/>
        </w:rPr>
        <w:t xml:space="preserve"> </w:t>
      </w:r>
      <w:r w:rsidRPr="008E0256">
        <w:rPr>
          <w:rFonts w:ascii="Arial Narrow" w:hAnsi="Arial Narrow"/>
          <w:sz w:val="22"/>
          <w:szCs w:val="22"/>
        </w:rPr>
        <w:t xml:space="preserve">Le linéaire de la conduite forcée </w:t>
      </w:r>
      <w:r w:rsidR="008E0256" w:rsidRPr="008E0256">
        <w:rPr>
          <w:rFonts w:ascii="Arial Narrow" w:hAnsi="Arial Narrow"/>
          <w:sz w:val="22"/>
          <w:szCs w:val="22"/>
        </w:rPr>
        <w:t>interfère</w:t>
      </w:r>
      <w:r w:rsidRPr="008E0256">
        <w:rPr>
          <w:rFonts w:ascii="Arial Narrow" w:hAnsi="Arial Narrow"/>
          <w:sz w:val="22"/>
          <w:szCs w:val="22"/>
        </w:rPr>
        <w:t xml:space="preserve"> avec </w:t>
      </w:r>
      <w:r w:rsidR="000623A2" w:rsidRPr="008E0256">
        <w:rPr>
          <w:rFonts w:ascii="Arial Narrow" w:hAnsi="Arial Narrow"/>
          <w:sz w:val="22"/>
          <w:szCs w:val="22"/>
        </w:rPr>
        <w:t xml:space="preserve"> </w:t>
      </w:r>
      <w:r w:rsidR="008E0256" w:rsidRPr="008E0256">
        <w:rPr>
          <w:rFonts w:ascii="Arial Narrow" w:hAnsi="Arial Narrow"/>
          <w:sz w:val="22"/>
          <w:szCs w:val="22"/>
        </w:rPr>
        <w:t xml:space="preserve">deux ZNIEFF (cf. carte en page suivante) </w:t>
      </w:r>
    </w:p>
    <w:p w:rsidR="00BD3907" w:rsidRDefault="00BD3907" w:rsidP="00BD3907"/>
    <w:p w:rsidR="00BD3907" w:rsidRPr="00CE385B" w:rsidRDefault="00BD3907" w:rsidP="00CE385B">
      <w:pPr>
        <w:pStyle w:val="Titre3"/>
      </w:pPr>
      <w:bookmarkStart w:id="34" w:name="_Toc440899229"/>
      <w:r w:rsidRPr="00CE385B">
        <w:t>Plan Nationaux d’Actions</w:t>
      </w:r>
      <w:bookmarkEnd w:id="34"/>
    </w:p>
    <w:p w:rsidR="00BD3907" w:rsidRDefault="00BD3907" w:rsidP="00BD3907">
      <w:pPr>
        <w:rPr>
          <w:rFonts w:ascii="Arial Narrow" w:hAnsi="Arial Narrow"/>
          <w:sz w:val="22"/>
          <w:szCs w:val="22"/>
        </w:rPr>
      </w:pPr>
    </w:p>
    <w:p w:rsidR="00BD3907" w:rsidRPr="00F27847" w:rsidRDefault="00BD3907" w:rsidP="00BD3907">
      <w:pPr>
        <w:rPr>
          <w:rFonts w:ascii="Arial Narrow" w:hAnsi="Arial Narrow"/>
          <w:sz w:val="22"/>
          <w:szCs w:val="22"/>
        </w:rPr>
      </w:pPr>
      <w:r w:rsidRPr="00F27847">
        <w:rPr>
          <w:rFonts w:ascii="Arial Narrow" w:hAnsi="Arial Narrow"/>
          <w:sz w:val="22"/>
          <w:szCs w:val="22"/>
        </w:rPr>
        <w:t>Les Plan</w:t>
      </w:r>
      <w:r>
        <w:rPr>
          <w:rFonts w:ascii="Arial Narrow" w:hAnsi="Arial Narrow"/>
          <w:sz w:val="22"/>
          <w:szCs w:val="22"/>
        </w:rPr>
        <w:t>s</w:t>
      </w:r>
      <w:r w:rsidRPr="00F27847">
        <w:rPr>
          <w:rFonts w:ascii="Arial Narrow" w:hAnsi="Arial Narrow"/>
          <w:sz w:val="22"/>
          <w:szCs w:val="22"/>
        </w:rPr>
        <w:t xml:space="preserve"> Nationaux d’Actions (PNA) sont des programmes qui grâce à la mise en place d’action visent à s’assurer du bon état de conservation des espèces ciblées et de leurs habitats. Ils ont également comme objectif de faciliter l’intégration de la protection des espèces dans les politiques sectorielles et d’informer les acteurs concernés. Ce ne sont pas des documents opposables, mais ils s’appuient réglementairement sur la stratégie française pour la biodiversité, le code l’environnement et les lois Grenelle I et II (art.23 de la loi Grenelle I et</w:t>
      </w:r>
      <w:r>
        <w:rPr>
          <w:rFonts w:ascii="Arial Narrow" w:hAnsi="Arial Narrow"/>
          <w:sz w:val="22"/>
          <w:szCs w:val="22"/>
        </w:rPr>
        <w:t xml:space="preserve"> art.129 de la loi Grenelle II). Le principal PNA à considérer dans le cadre des travaux projetés est celui afférent au Gypaète barbu.</w:t>
      </w:r>
    </w:p>
    <w:p w:rsidR="00BD3907" w:rsidRDefault="00BD3907" w:rsidP="00BD3907"/>
    <w:p w:rsidR="00BD3907" w:rsidRPr="00CE385B" w:rsidRDefault="00BD3907" w:rsidP="00CE385B">
      <w:pPr>
        <w:pStyle w:val="Titre3"/>
      </w:pPr>
      <w:bookmarkStart w:id="35" w:name="_Toc440899230"/>
      <w:r w:rsidRPr="00CE385B">
        <w:t>Classement piscicole</w:t>
      </w:r>
      <w:bookmarkEnd w:id="35"/>
    </w:p>
    <w:p w:rsidR="00BD3907" w:rsidRDefault="00BD3907" w:rsidP="00BD3907">
      <w:pPr>
        <w:rPr>
          <w:rFonts w:ascii="Arial Narrow" w:hAnsi="Arial Narrow"/>
          <w:sz w:val="22"/>
          <w:szCs w:val="22"/>
        </w:rPr>
      </w:pPr>
    </w:p>
    <w:p w:rsidR="00BD3907" w:rsidRPr="00F27847" w:rsidRDefault="00BD3907" w:rsidP="00BD3907">
      <w:pPr>
        <w:rPr>
          <w:rFonts w:ascii="Arial Narrow" w:hAnsi="Arial Narrow"/>
          <w:sz w:val="22"/>
          <w:szCs w:val="22"/>
        </w:rPr>
      </w:pPr>
      <w:r>
        <w:rPr>
          <w:rFonts w:ascii="Arial Narrow" w:hAnsi="Arial Narrow"/>
          <w:sz w:val="22"/>
          <w:szCs w:val="22"/>
        </w:rPr>
        <w:t>Sans objet dans le cas des travaux projetés.</w:t>
      </w:r>
    </w:p>
    <w:p w:rsidR="008E0256" w:rsidRPr="000623A2" w:rsidRDefault="008E0256" w:rsidP="000623A2">
      <w:pPr>
        <w:rPr>
          <w:rFonts w:ascii="Arial Narrow" w:hAnsi="Arial Narrow"/>
          <w:b/>
          <w:sz w:val="22"/>
          <w:szCs w:val="22"/>
        </w:rPr>
      </w:pPr>
    </w:p>
    <w:p w:rsidR="000623A2" w:rsidRDefault="000623A2" w:rsidP="000623A2">
      <w:pPr>
        <w:rPr>
          <w:b/>
        </w:rPr>
      </w:pPr>
      <w:r>
        <w:rPr>
          <w:b/>
          <w:noProof/>
        </w:rPr>
        <w:lastRenderedPageBreak/>
        <w:drawing>
          <wp:inline distT="0" distB="0" distL="0" distR="0" wp14:anchorId="7DE7C5B3" wp14:editId="3F985505">
            <wp:extent cx="5654040" cy="3816350"/>
            <wp:effectExtent l="0" t="0" r="381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0" cstate="screen">
                      <a:extLst>
                        <a:ext uri="{28A0092B-C50C-407E-A947-70E740481C1C}">
                          <a14:useLocalDpi xmlns:a14="http://schemas.microsoft.com/office/drawing/2010/main" val="0"/>
                        </a:ext>
                      </a:extLst>
                    </a:blip>
                    <a:srcRect/>
                    <a:stretch>
                      <a:fillRect/>
                    </a:stretch>
                  </pic:blipFill>
                  <pic:spPr bwMode="auto">
                    <a:xfrm>
                      <a:off x="0" y="0"/>
                      <a:ext cx="5654040" cy="3816350"/>
                    </a:xfrm>
                    <a:prstGeom prst="rect">
                      <a:avLst/>
                    </a:prstGeom>
                    <a:noFill/>
                  </pic:spPr>
                </pic:pic>
              </a:graphicData>
            </a:graphic>
          </wp:inline>
        </w:drawing>
      </w:r>
    </w:p>
    <w:p w:rsidR="000623A2" w:rsidRPr="007F3808" w:rsidRDefault="00CE385B" w:rsidP="00CE385B">
      <w:pPr>
        <w:pStyle w:val="Lgende"/>
        <w:rPr>
          <w:b/>
        </w:rPr>
      </w:pPr>
      <w:bookmarkStart w:id="36" w:name="_Toc440899316"/>
      <w:r>
        <w:t xml:space="preserve">Figure </w:t>
      </w:r>
      <w:r w:rsidR="008B0EF7">
        <w:fldChar w:fldCharType="begin"/>
      </w:r>
      <w:r w:rsidR="008B0EF7">
        <w:instrText xml:space="preserve"> SEQ Figure \* ARABIC </w:instrText>
      </w:r>
      <w:r w:rsidR="008B0EF7">
        <w:fldChar w:fldCharType="separate"/>
      </w:r>
      <w:r>
        <w:rPr>
          <w:noProof/>
        </w:rPr>
        <w:t>5</w:t>
      </w:r>
      <w:r w:rsidR="008B0EF7">
        <w:rPr>
          <w:noProof/>
        </w:rPr>
        <w:fldChar w:fldCharType="end"/>
      </w:r>
      <w:r w:rsidR="000623A2">
        <w:t>: Zones d'inventaire</w:t>
      </w:r>
      <w:r w:rsidR="00413D1D">
        <w:t>s</w:t>
      </w:r>
      <w:bookmarkEnd w:id="36"/>
    </w:p>
    <w:p w:rsidR="000623A2" w:rsidRPr="00F27847" w:rsidRDefault="000623A2" w:rsidP="000623A2">
      <w:pPr>
        <w:rPr>
          <w:rFonts w:ascii="Arial Narrow" w:hAnsi="Arial Narrow"/>
          <w:sz w:val="22"/>
          <w:szCs w:val="22"/>
        </w:rPr>
      </w:pPr>
    </w:p>
    <w:p w:rsidR="000623A2" w:rsidRPr="00CE385B" w:rsidRDefault="000623A2" w:rsidP="00CE385B">
      <w:pPr>
        <w:pStyle w:val="Titre3"/>
      </w:pPr>
      <w:bookmarkStart w:id="37" w:name="_Toc440899231"/>
      <w:r w:rsidRPr="00CE385B">
        <w:t>Sites classés et sites inscrits</w:t>
      </w:r>
      <w:bookmarkEnd w:id="37"/>
    </w:p>
    <w:p w:rsidR="000623A2" w:rsidRPr="00F27847" w:rsidRDefault="000623A2" w:rsidP="000623A2">
      <w:pPr>
        <w:rPr>
          <w:rFonts w:ascii="Arial Narrow" w:hAnsi="Arial Narrow"/>
          <w:sz w:val="22"/>
          <w:szCs w:val="22"/>
        </w:rPr>
      </w:pPr>
      <w:r w:rsidRPr="00F27847">
        <w:rPr>
          <w:rFonts w:ascii="Arial Narrow" w:hAnsi="Arial Narrow"/>
          <w:sz w:val="22"/>
          <w:szCs w:val="22"/>
        </w:rPr>
        <w:t>Un site classé ou inscrit est une partie du territoire dont le caractère de monument naturel ou les caractères « historique, artistique, scientifique, légendaire ou pittoresque » nécessitent, au nom de l’intérêt général, la conservation.</w:t>
      </w:r>
      <w:r w:rsidR="00BD3907">
        <w:rPr>
          <w:rFonts w:ascii="Arial Narrow" w:hAnsi="Arial Narrow"/>
          <w:sz w:val="22"/>
          <w:szCs w:val="22"/>
        </w:rPr>
        <w:t xml:space="preserve"> </w:t>
      </w:r>
    </w:p>
    <w:p w:rsidR="000623A2" w:rsidRPr="00F27847" w:rsidRDefault="00F27847" w:rsidP="000623A2">
      <w:pPr>
        <w:rPr>
          <w:rFonts w:ascii="Arial Narrow" w:hAnsi="Arial Narrow"/>
          <w:sz w:val="22"/>
          <w:szCs w:val="22"/>
        </w:rPr>
      </w:pPr>
      <w:r w:rsidRPr="00F27847">
        <w:rPr>
          <w:rFonts w:ascii="Arial Narrow" w:hAnsi="Arial Narrow"/>
          <w:sz w:val="22"/>
          <w:szCs w:val="22"/>
        </w:rPr>
        <w:t xml:space="preserve">Les travaux de la conduite forcée ne sont </w:t>
      </w:r>
      <w:r>
        <w:rPr>
          <w:rFonts w:ascii="Arial Narrow" w:hAnsi="Arial Narrow"/>
          <w:sz w:val="22"/>
          <w:szCs w:val="22"/>
        </w:rPr>
        <w:t>pas directement concernés</w:t>
      </w:r>
      <w:r w:rsidR="000623A2" w:rsidRPr="00F27847">
        <w:rPr>
          <w:rFonts w:ascii="Arial Narrow" w:hAnsi="Arial Narrow"/>
          <w:sz w:val="22"/>
          <w:szCs w:val="22"/>
        </w:rPr>
        <w:t xml:space="preserve"> par ces mesures de protection.</w:t>
      </w:r>
    </w:p>
    <w:p w:rsidR="000623A2" w:rsidRPr="00F27847" w:rsidRDefault="000623A2" w:rsidP="000623A2">
      <w:pPr>
        <w:rPr>
          <w:rFonts w:ascii="Arial Narrow" w:hAnsi="Arial Narrow"/>
          <w:sz w:val="22"/>
          <w:szCs w:val="22"/>
          <w:highlight w:val="yellow"/>
        </w:rPr>
      </w:pPr>
    </w:p>
    <w:p w:rsidR="000623A2" w:rsidRPr="00CE385B" w:rsidRDefault="000623A2" w:rsidP="00CE385B">
      <w:pPr>
        <w:pStyle w:val="Titre3"/>
      </w:pPr>
      <w:bookmarkStart w:id="38" w:name="_Toc440899232"/>
      <w:r w:rsidRPr="00CE385B">
        <w:t>Monuments historiques</w:t>
      </w:r>
      <w:bookmarkEnd w:id="38"/>
    </w:p>
    <w:p w:rsidR="000623A2" w:rsidRPr="00F27847" w:rsidRDefault="000623A2" w:rsidP="000623A2">
      <w:pPr>
        <w:rPr>
          <w:rFonts w:ascii="Arial Narrow" w:hAnsi="Arial Narrow"/>
          <w:sz w:val="22"/>
          <w:szCs w:val="22"/>
        </w:rPr>
      </w:pPr>
      <w:r w:rsidRPr="00F27847">
        <w:rPr>
          <w:rFonts w:ascii="Arial Narrow" w:hAnsi="Arial Narrow"/>
          <w:sz w:val="22"/>
          <w:szCs w:val="22"/>
        </w:rPr>
        <w:t>Une inscription entraîne l’obligation de ne pas procéder à des travaux autres que ceux d’entretien normal sans avoir avisé l’administration, quatre mois à l’avance. Les demandes d’autorisation de travaux susceptibles d’affecter l’espace sont soumises à l’architecte des bâtiments de France (AFB) qui émet un avis simple sauf pour les travaux de démolition qui sont soumis à un avis conforme. L’accord de l’AFB s’impose à la décision de l’autorité compétente (maire ou préfet) pour la délivrance du permis de démolir.</w:t>
      </w:r>
    </w:p>
    <w:p w:rsidR="000623A2" w:rsidRPr="00F27847" w:rsidRDefault="000623A2" w:rsidP="000623A2">
      <w:pPr>
        <w:rPr>
          <w:rFonts w:ascii="Arial Narrow" w:hAnsi="Arial Narrow"/>
          <w:sz w:val="22"/>
          <w:szCs w:val="22"/>
        </w:rPr>
      </w:pPr>
      <w:r w:rsidRPr="00F27847">
        <w:rPr>
          <w:rFonts w:ascii="Arial Narrow" w:hAnsi="Arial Narrow"/>
          <w:sz w:val="22"/>
          <w:szCs w:val="22"/>
        </w:rPr>
        <w:t>La délimitation d’un périmètre de protection autour des monuments historiques est prévu par la loi afin de préserver et d’assurer la qualité de leurs abords. Ils correspondent aux espaces situés à moins de 500 mètres de tout point bâti du monument historique. La loi du 31 décembre 1913 sur les monuments historiques a été complétée par une loi du 25 février 1943 introduisant le principe des abords.</w:t>
      </w:r>
    </w:p>
    <w:p w:rsidR="000623A2" w:rsidRPr="00F27847" w:rsidRDefault="000623A2" w:rsidP="000623A2">
      <w:pPr>
        <w:rPr>
          <w:rFonts w:ascii="Arial Narrow" w:hAnsi="Arial Narrow"/>
          <w:sz w:val="22"/>
          <w:szCs w:val="22"/>
        </w:rPr>
      </w:pPr>
      <w:r w:rsidRPr="00F27847">
        <w:rPr>
          <w:rFonts w:ascii="Arial Narrow" w:hAnsi="Arial Narrow"/>
          <w:sz w:val="22"/>
          <w:szCs w:val="22"/>
        </w:rPr>
        <w:t>Ce périmètre implique une soumission à autorisation pour tous travaux de construction, transformation ou modification de nature à affecter l’aspect d’un immeuble. L’architecte des bâtiments de France émet un avis qui s’inscrit selon la nature des travaux projetés, dans l’instruction :</w:t>
      </w:r>
    </w:p>
    <w:p w:rsidR="000623A2" w:rsidRPr="00F27847" w:rsidRDefault="000623A2" w:rsidP="00CE385B">
      <w:pPr>
        <w:numPr>
          <w:ilvl w:val="0"/>
          <w:numId w:val="13"/>
        </w:numPr>
        <w:spacing w:before="120"/>
        <w:rPr>
          <w:rFonts w:ascii="Arial Narrow" w:hAnsi="Arial Narrow"/>
          <w:sz w:val="22"/>
          <w:szCs w:val="22"/>
        </w:rPr>
      </w:pPr>
      <w:r w:rsidRPr="00F27847">
        <w:rPr>
          <w:rFonts w:ascii="Arial Narrow" w:hAnsi="Arial Narrow"/>
          <w:sz w:val="22"/>
          <w:szCs w:val="22"/>
        </w:rPr>
        <w:t>Soit d’une autorisation au titre du code de l’urbanisme ; cet avis est alors conforme ce qui signifie qu’il s’impose à la décision de l’autorité compétente (maire ou préfet) pour la délivrance de l’autorisation,</w:t>
      </w:r>
    </w:p>
    <w:p w:rsidR="000623A2" w:rsidRPr="00F27847" w:rsidRDefault="000623A2" w:rsidP="00CE385B">
      <w:pPr>
        <w:numPr>
          <w:ilvl w:val="0"/>
          <w:numId w:val="13"/>
        </w:numPr>
        <w:spacing w:before="120"/>
        <w:rPr>
          <w:rFonts w:ascii="Arial Narrow" w:hAnsi="Arial Narrow"/>
          <w:sz w:val="22"/>
          <w:szCs w:val="22"/>
        </w:rPr>
      </w:pPr>
      <w:r w:rsidRPr="00F27847">
        <w:rPr>
          <w:rFonts w:ascii="Arial Narrow" w:hAnsi="Arial Narrow"/>
          <w:sz w:val="22"/>
          <w:szCs w:val="22"/>
        </w:rPr>
        <w:t>Soit d’une autorisation spéciale au titre du code du patrimoine ; dans ce cas l’avis est transmis au préfet qui prend la décision.</w:t>
      </w:r>
    </w:p>
    <w:p w:rsidR="000623A2" w:rsidRPr="00F27847" w:rsidRDefault="000623A2" w:rsidP="000623A2">
      <w:pPr>
        <w:ind w:left="45"/>
        <w:rPr>
          <w:rFonts w:ascii="Arial Narrow" w:hAnsi="Arial Narrow"/>
          <w:sz w:val="22"/>
          <w:szCs w:val="22"/>
        </w:rPr>
      </w:pPr>
      <w:r w:rsidRPr="00F27847">
        <w:rPr>
          <w:rFonts w:ascii="Arial Narrow" w:hAnsi="Arial Narrow"/>
          <w:sz w:val="22"/>
          <w:szCs w:val="22"/>
        </w:rPr>
        <w:lastRenderedPageBreak/>
        <w:t>Cet avis de l’AFB n’est cependant requis que lorsque les travaux se trouvent dans le champ de visibilité du monument historique, c’est-à-dire lorsqu’il existe une relation visuelle-</w:t>
      </w:r>
      <w:proofErr w:type="spellStart"/>
      <w:r w:rsidRPr="00F27847">
        <w:rPr>
          <w:rFonts w:ascii="Arial Narrow" w:hAnsi="Arial Narrow"/>
          <w:sz w:val="22"/>
          <w:szCs w:val="22"/>
        </w:rPr>
        <w:t>covisibilité</w:t>
      </w:r>
      <w:proofErr w:type="spellEnd"/>
      <w:r w:rsidRPr="00F27847">
        <w:rPr>
          <w:rFonts w:ascii="Arial Narrow" w:hAnsi="Arial Narrow"/>
          <w:sz w:val="22"/>
          <w:szCs w:val="22"/>
        </w:rPr>
        <w:t xml:space="preserve"> entre le monument historique et le lieu des travaux :</w:t>
      </w:r>
    </w:p>
    <w:p w:rsidR="000623A2" w:rsidRPr="00F27847" w:rsidRDefault="000623A2" w:rsidP="00CE385B">
      <w:pPr>
        <w:numPr>
          <w:ilvl w:val="0"/>
          <w:numId w:val="13"/>
        </w:numPr>
        <w:ind w:left="402" w:hanging="357"/>
        <w:rPr>
          <w:rFonts w:ascii="Arial Narrow" w:hAnsi="Arial Narrow"/>
          <w:sz w:val="22"/>
          <w:szCs w:val="22"/>
        </w:rPr>
      </w:pPr>
      <w:r w:rsidRPr="00F27847">
        <w:rPr>
          <w:rFonts w:ascii="Arial Narrow" w:hAnsi="Arial Narrow"/>
          <w:sz w:val="22"/>
          <w:szCs w:val="22"/>
        </w:rPr>
        <w:t>Lorsque le lieu des travaux est visible depuis le monument historique</w:t>
      </w:r>
    </w:p>
    <w:p w:rsidR="000623A2" w:rsidRPr="00F27847" w:rsidRDefault="000623A2" w:rsidP="00CE385B">
      <w:pPr>
        <w:numPr>
          <w:ilvl w:val="0"/>
          <w:numId w:val="13"/>
        </w:numPr>
        <w:ind w:left="402" w:hanging="357"/>
        <w:rPr>
          <w:rFonts w:ascii="Arial Narrow" w:hAnsi="Arial Narrow"/>
          <w:sz w:val="22"/>
          <w:szCs w:val="22"/>
        </w:rPr>
      </w:pPr>
      <w:r w:rsidRPr="00F27847">
        <w:rPr>
          <w:rFonts w:ascii="Arial Narrow" w:hAnsi="Arial Narrow"/>
          <w:sz w:val="22"/>
          <w:szCs w:val="22"/>
        </w:rPr>
        <w:t>Lorsque le monument historique est visible depuis le lieu des travaux</w:t>
      </w:r>
    </w:p>
    <w:p w:rsidR="000623A2" w:rsidRPr="00F27847" w:rsidRDefault="000623A2" w:rsidP="00CE385B">
      <w:pPr>
        <w:numPr>
          <w:ilvl w:val="0"/>
          <w:numId w:val="13"/>
        </w:numPr>
        <w:ind w:left="402" w:hanging="357"/>
        <w:rPr>
          <w:rFonts w:ascii="Arial Narrow" w:hAnsi="Arial Narrow"/>
          <w:sz w:val="22"/>
          <w:szCs w:val="22"/>
        </w:rPr>
      </w:pPr>
      <w:r w:rsidRPr="00F27847">
        <w:rPr>
          <w:rFonts w:ascii="Arial Narrow" w:hAnsi="Arial Narrow"/>
          <w:sz w:val="22"/>
          <w:szCs w:val="22"/>
        </w:rPr>
        <w:t>Lorsque le monument historique et le lieu des travaux sont visibles en même temps à partir d’un espace accessible au public.</w:t>
      </w:r>
    </w:p>
    <w:p w:rsidR="00F27847" w:rsidRDefault="00F27847" w:rsidP="000623A2">
      <w:pPr>
        <w:rPr>
          <w:rFonts w:ascii="Arial Narrow" w:hAnsi="Arial Narrow"/>
          <w:b/>
          <w:sz w:val="22"/>
          <w:szCs w:val="22"/>
        </w:rPr>
      </w:pPr>
    </w:p>
    <w:p w:rsidR="004451CB" w:rsidRDefault="00F27847" w:rsidP="000623A2">
      <w:r w:rsidRPr="00F27847">
        <w:rPr>
          <w:rFonts w:ascii="Arial Narrow" w:hAnsi="Arial Narrow"/>
          <w:sz w:val="22"/>
          <w:szCs w:val="22"/>
        </w:rPr>
        <w:t xml:space="preserve">Le </w:t>
      </w:r>
      <w:r w:rsidR="000623A2" w:rsidRPr="00F27847">
        <w:rPr>
          <w:rFonts w:ascii="Arial Narrow" w:hAnsi="Arial Narrow"/>
          <w:sz w:val="22"/>
          <w:szCs w:val="22"/>
        </w:rPr>
        <w:t>mon</w:t>
      </w:r>
      <w:r w:rsidRPr="00F27847">
        <w:rPr>
          <w:rFonts w:ascii="Arial Narrow" w:hAnsi="Arial Narrow"/>
          <w:sz w:val="22"/>
          <w:szCs w:val="22"/>
        </w:rPr>
        <w:t>ument historique le plus p</w:t>
      </w:r>
      <w:r w:rsidR="00BD3907">
        <w:rPr>
          <w:rFonts w:ascii="Arial Narrow" w:hAnsi="Arial Narrow"/>
          <w:sz w:val="22"/>
          <w:szCs w:val="22"/>
        </w:rPr>
        <w:t>roche de la conduite forcée est</w:t>
      </w:r>
      <w:r w:rsidR="00F61B14">
        <w:rPr>
          <w:rFonts w:ascii="Arial Narrow" w:hAnsi="Arial Narrow"/>
          <w:sz w:val="22"/>
          <w:szCs w:val="22"/>
        </w:rPr>
        <w:t xml:space="preserve"> le « </w:t>
      </w:r>
      <w:r w:rsidR="00F61B14" w:rsidRPr="004451CB">
        <w:rPr>
          <w:rFonts w:ascii="Arial Narrow" w:hAnsi="Arial Narrow"/>
          <w:b/>
          <w:sz w:val="22"/>
          <w:szCs w:val="22"/>
        </w:rPr>
        <w:t xml:space="preserve">pont </w:t>
      </w:r>
      <w:proofErr w:type="spellStart"/>
      <w:r w:rsidR="00F61B14" w:rsidRPr="004451CB">
        <w:rPr>
          <w:rFonts w:ascii="Arial Narrow" w:hAnsi="Arial Narrow"/>
          <w:b/>
          <w:sz w:val="22"/>
          <w:szCs w:val="22"/>
        </w:rPr>
        <w:t>Gisclard</w:t>
      </w:r>
      <w:proofErr w:type="spellEnd"/>
      <w:r w:rsidR="00F61B14">
        <w:rPr>
          <w:rFonts w:ascii="Arial Narrow" w:hAnsi="Arial Narrow"/>
          <w:sz w:val="22"/>
          <w:szCs w:val="22"/>
        </w:rPr>
        <w:t xml:space="preserve"> » </w:t>
      </w:r>
      <w:r w:rsidR="004451CB">
        <w:rPr>
          <w:rFonts w:ascii="Arial Narrow" w:hAnsi="Arial Narrow"/>
          <w:sz w:val="22"/>
          <w:szCs w:val="22"/>
        </w:rPr>
        <w:t>classé aux Mo</w:t>
      </w:r>
      <w:r w:rsidR="00F61B14">
        <w:rPr>
          <w:rFonts w:ascii="Arial Narrow" w:hAnsi="Arial Narrow"/>
          <w:sz w:val="22"/>
          <w:szCs w:val="22"/>
        </w:rPr>
        <w:t>numents Historique</w:t>
      </w:r>
      <w:r w:rsidR="004451CB">
        <w:rPr>
          <w:rFonts w:ascii="Arial Narrow" w:hAnsi="Arial Narrow"/>
          <w:sz w:val="22"/>
          <w:szCs w:val="22"/>
        </w:rPr>
        <w:t>s</w:t>
      </w:r>
      <w:r w:rsidR="00F61B14">
        <w:rPr>
          <w:rFonts w:ascii="Arial Narrow" w:hAnsi="Arial Narrow"/>
          <w:sz w:val="22"/>
          <w:szCs w:val="22"/>
        </w:rPr>
        <w:t xml:space="preserve"> le 29 avril 1997. </w:t>
      </w:r>
      <w:r w:rsidR="004451CB" w:rsidRPr="004B245D">
        <w:rPr>
          <w:rFonts w:ascii="Arial Narrow" w:hAnsi="Arial Narrow"/>
          <w:b/>
          <w:sz w:val="22"/>
          <w:szCs w:val="22"/>
        </w:rPr>
        <w:t>Les travaux projetés qui relèvent de l’entretien</w:t>
      </w:r>
      <w:r w:rsidR="004451CB">
        <w:rPr>
          <w:rFonts w:ascii="Arial Narrow" w:hAnsi="Arial Narrow"/>
          <w:sz w:val="22"/>
          <w:szCs w:val="22"/>
        </w:rPr>
        <w:t xml:space="preserve"> ne sont pas soumis à autorisation, il conviendra cependant d’en informer l’AFB à t</w:t>
      </w:r>
      <w:r w:rsidR="004B245D">
        <w:rPr>
          <w:rFonts w:ascii="Arial Narrow" w:hAnsi="Arial Narrow"/>
          <w:sz w:val="22"/>
          <w:szCs w:val="22"/>
        </w:rPr>
        <w:t>itre déclaratif.</w:t>
      </w:r>
    </w:p>
    <w:p w:rsidR="004451CB" w:rsidRDefault="004451CB" w:rsidP="000623A2"/>
    <w:p w:rsidR="00CE385B" w:rsidRDefault="00CE385B" w:rsidP="000623A2"/>
    <w:p w:rsidR="00F703D5" w:rsidRPr="001507DF" w:rsidRDefault="00F703D5" w:rsidP="00F703D5">
      <w:pPr>
        <w:pStyle w:val="Titre2"/>
        <w:rPr>
          <w:sz w:val="28"/>
        </w:rPr>
      </w:pPr>
      <w:bookmarkStart w:id="39" w:name="_Toc190150686"/>
      <w:bookmarkStart w:id="40" w:name="_Toc223942758"/>
      <w:bookmarkStart w:id="41" w:name="_Toc383186581"/>
      <w:bookmarkStart w:id="42" w:name="_Toc440899233"/>
      <w:r w:rsidRPr="001507DF">
        <w:rPr>
          <w:sz w:val="28"/>
        </w:rPr>
        <w:t>Faune</w:t>
      </w:r>
      <w:bookmarkEnd w:id="39"/>
      <w:bookmarkEnd w:id="40"/>
      <w:bookmarkEnd w:id="41"/>
      <w:r w:rsidR="002C6865">
        <w:rPr>
          <w:sz w:val="28"/>
        </w:rPr>
        <w:t xml:space="preserve"> et flore</w:t>
      </w:r>
      <w:bookmarkEnd w:id="42"/>
    </w:p>
    <w:p w:rsidR="00F5620A" w:rsidRDefault="006A1285" w:rsidP="000F661B">
      <w:pPr>
        <w:rPr>
          <w:rStyle w:val="StyleBookAntiqua"/>
          <w:rFonts w:ascii="Arial Narrow" w:hAnsi="Arial Narrow"/>
        </w:rPr>
      </w:pPr>
      <w:r>
        <w:rPr>
          <w:rStyle w:val="StyleBookAntiqua"/>
          <w:rFonts w:ascii="Arial Narrow" w:hAnsi="Arial Narrow"/>
        </w:rPr>
        <w:t xml:space="preserve">Eu égard à la nature des travaux et à leur faible emprise limitée aux abords immédiat des conduites régulièrement entretenu par fauchage </w:t>
      </w:r>
      <w:r w:rsidR="00F27847" w:rsidRPr="00F5620A">
        <w:rPr>
          <w:rStyle w:val="StyleBookAntiqua"/>
          <w:rFonts w:ascii="Arial Narrow" w:hAnsi="Arial Narrow"/>
        </w:rPr>
        <w:t xml:space="preserve">Il n'y a pas eu de </w:t>
      </w:r>
      <w:r w:rsidR="000F661B" w:rsidRPr="00F5620A">
        <w:rPr>
          <w:rStyle w:val="StyleBookAntiqua"/>
          <w:rFonts w:ascii="Arial Narrow" w:hAnsi="Arial Narrow"/>
        </w:rPr>
        <w:t>prospection</w:t>
      </w:r>
      <w:r w:rsidR="00F27847" w:rsidRPr="00F5620A">
        <w:rPr>
          <w:rStyle w:val="StyleBookAntiqua"/>
          <w:rFonts w:ascii="Arial Narrow" w:hAnsi="Arial Narrow"/>
        </w:rPr>
        <w:t xml:space="preserve">s récurrentes </w:t>
      </w:r>
      <w:r>
        <w:rPr>
          <w:rStyle w:val="StyleBookAntiqua"/>
          <w:rFonts w:ascii="Arial Narrow" w:hAnsi="Arial Narrow"/>
        </w:rPr>
        <w:t xml:space="preserve">à plusieurs saisons </w:t>
      </w:r>
      <w:r w:rsidR="000F661B" w:rsidRPr="00F5620A">
        <w:rPr>
          <w:rStyle w:val="StyleBookAntiqua"/>
          <w:rFonts w:ascii="Arial Narrow" w:hAnsi="Arial Narrow"/>
        </w:rPr>
        <w:t>sur le site</w:t>
      </w:r>
      <w:r w:rsidR="002C6865">
        <w:rPr>
          <w:rStyle w:val="StyleBookAntiqua"/>
          <w:rFonts w:ascii="Arial Narrow" w:hAnsi="Arial Narrow"/>
        </w:rPr>
        <w:t>.</w:t>
      </w:r>
      <w:r w:rsidR="00F27847" w:rsidRPr="00F5620A">
        <w:rPr>
          <w:rStyle w:val="StyleBookAntiqua"/>
          <w:rFonts w:ascii="Arial Narrow" w:hAnsi="Arial Narrow"/>
        </w:rPr>
        <w:t xml:space="preserve"> Les espèces rencontrées </w:t>
      </w:r>
      <w:r>
        <w:rPr>
          <w:rStyle w:val="StyleBookAntiqua"/>
          <w:rFonts w:ascii="Arial Narrow" w:hAnsi="Arial Narrow"/>
        </w:rPr>
        <w:t xml:space="preserve">au début de l’automne </w:t>
      </w:r>
      <w:r w:rsidR="00F27847" w:rsidRPr="00F5620A">
        <w:rPr>
          <w:rStyle w:val="StyleBookAntiqua"/>
          <w:rFonts w:ascii="Arial Narrow" w:hAnsi="Arial Narrow"/>
        </w:rPr>
        <w:t>sont caractéristiques de la faune « ordinaire »</w:t>
      </w:r>
      <w:r w:rsidR="001507DF">
        <w:rPr>
          <w:rStyle w:val="StyleBookAntiqua"/>
          <w:rFonts w:ascii="Arial Narrow" w:hAnsi="Arial Narrow"/>
        </w:rPr>
        <w:t xml:space="preserve"> pyrénéenne à l’exception des grands rapaces qui « croisent » au-dessus de la vallée de la Têt</w:t>
      </w:r>
      <w:r w:rsidR="002C6865">
        <w:rPr>
          <w:rStyle w:val="StyleBookAntiqua"/>
          <w:rFonts w:ascii="Arial Narrow" w:hAnsi="Arial Narrow"/>
        </w:rPr>
        <w:t xml:space="preserve">. </w:t>
      </w:r>
    </w:p>
    <w:p w:rsidR="002C6865" w:rsidRPr="00F5620A" w:rsidRDefault="006A1285" w:rsidP="000F661B">
      <w:r>
        <w:rPr>
          <w:rStyle w:val="StyleBookAntiqua"/>
          <w:rFonts w:ascii="Arial Narrow" w:hAnsi="Arial Narrow"/>
        </w:rPr>
        <w:t xml:space="preserve">Il convient de rappeler que les </w:t>
      </w:r>
      <w:r w:rsidR="002C6865">
        <w:rPr>
          <w:rStyle w:val="StyleBookAntiqua"/>
          <w:rFonts w:ascii="Arial Narrow" w:hAnsi="Arial Narrow"/>
        </w:rPr>
        <w:t>travaux projetés ne sont pas de nature à détruire quelque habitat que ce so</w:t>
      </w:r>
      <w:r>
        <w:rPr>
          <w:rStyle w:val="StyleBookAntiqua"/>
          <w:rFonts w:ascii="Arial Narrow" w:hAnsi="Arial Narrow"/>
        </w:rPr>
        <w:t>it. Le principal enjeu fort est associé à la présence de grands rapaces dans la haute vallée de la Têt et  aux nombreuses opérations d’héliportage.</w:t>
      </w:r>
    </w:p>
    <w:p w:rsidR="00F703D5" w:rsidRPr="00F5620A" w:rsidRDefault="00F703D5" w:rsidP="00F703D5">
      <w:pPr>
        <w:pStyle w:val="Titre3"/>
      </w:pPr>
      <w:bookmarkStart w:id="43" w:name="_Toc223942759"/>
      <w:bookmarkStart w:id="44" w:name="_Toc383186582"/>
      <w:bookmarkStart w:id="45" w:name="_Toc440899234"/>
      <w:r w:rsidRPr="00F5620A">
        <w:t>Mam</w:t>
      </w:r>
      <w:r w:rsidRPr="00F5620A">
        <w:rPr>
          <w:rStyle w:val="Titre3Car"/>
        </w:rPr>
        <w:t>m</w:t>
      </w:r>
      <w:r w:rsidRPr="00F5620A">
        <w:t>ifères</w:t>
      </w:r>
      <w:bookmarkEnd w:id="43"/>
      <w:bookmarkEnd w:id="44"/>
      <w:bookmarkEnd w:id="45"/>
    </w:p>
    <w:p w:rsidR="00BD3907" w:rsidRDefault="00F703D5" w:rsidP="00F703D5">
      <w:pPr>
        <w:rPr>
          <w:rFonts w:ascii="Arial Narrow" w:hAnsi="Arial Narrow"/>
          <w:sz w:val="22"/>
        </w:rPr>
      </w:pPr>
      <w:r w:rsidRPr="00F5620A">
        <w:rPr>
          <w:rStyle w:val="StyleBookAntiqua"/>
          <w:rFonts w:ascii="Arial Narrow" w:hAnsi="Arial Narrow"/>
        </w:rPr>
        <w:t xml:space="preserve">La plupart des </w:t>
      </w:r>
      <w:r w:rsidRPr="00F5620A">
        <w:rPr>
          <w:rFonts w:ascii="Arial Narrow" w:hAnsi="Arial Narrow"/>
          <w:sz w:val="22"/>
        </w:rPr>
        <w:t>espèces sauvages de notre faune française depuis la musaraigne et l’écureuil jusqu’aux sangliers</w:t>
      </w:r>
      <w:r w:rsidR="00F5620A" w:rsidRPr="00F5620A">
        <w:rPr>
          <w:rFonts w:ascii="Arial Narrow" w:hAnsi="Arial Narrow"/>
          <w:sz w:val="22"/>
        </w:rPr>
        <w:t xml:space="preserve"> et aux grands cervidés</w:t>
      </w:r>
      <w:r w:rsidRPr="00F5620A">
        <w:rPr>
          <w:rFonts w:ascii="Arial Narrow" w:hAnsi="Arial Narrow"/>
          <w:sz w:val="22"/>
        </w:rPr>
        <w:t xml:space="preserve"> en passant par les petits prédateurs comme la fouine ou la martre</w:t>
      </w:r>
      <w:r w:rsidR="000F661B" w:rsidRPr="00F5620A">
        <w:rPr>
          <w:rFonts w:ascii="Arial Narrow" w:hAnsi="Arial Narrow"/>
          <w:sz w:val="22"/>
        </w:rPr>
        <w:t>,</w:t>
      </w:r>
      <w:r w:rsidRPr="00F5620A">
        <w:rPr>
          <w:rFonts w:ascii="Arial Narrow" w:hAnsi="Arial Narrow"/>
          <w:sz w:val="22"/>
        </w:rPr>
        <w:t xml:space="preserve"> sont présent</w:t>
      </w:r>
      <w:r w:rsidR="000F661B" w:rsidRPr="00F5620A">
        <w:rPr>
          <w:rFonts w:ascii="Arial Narrow" w:hAnsi="Arial Narrow"/>
          <w:sz w:val="22"/>
        </w:rPr>
        <w:t>s</w:t>
      </w:r>
      <w:r w:rsidRPr="00F5620A">
        <w:rPr>
          <w:rFonts w:ascii="Arial Narrow" w:hAnsi="Arial Narrow"/>
          <w:sz w:val="22"/>
        </w:rPr>
        <w:t>.</w:t>
      </w:r>
      <w:r w:rsidR="00F5620A" w:rsidRPr="00F5620A">
        <w:rPr>
          <w:rFonts w:ascii="Arial Narrow" w:hAnsi="Arial Narrow"/>
          <w:sz w:val="22"/>
        </w:rPr>
        <w:t xml:space="preserve"> Le lièvre est un hôte habituel aux abords des conduites.</w:t>
      </w:r>
      <w:r w:rsidRPr="00F5620A">
        <w:rPr>
          <w:rFonts w:ascii="Arial Narrow" w:hAnsi="Arial Narrow"/>
          <w:sz w:val="22"/>
        </w:rPr>
        <w:t xml:space="preserve"> </w:t>
      </w:r>
      <w:r w:rsidR="00F5620A" w:rsidRPr="00F5620A">
        <w:rPr>
          <w:rFonts w:ascii="Arial Narrow" w:hAnsi="Arial Narrow"/>
          <w:sz w:val="22"/>
        </w:rPr>
        <w:t xml:space="preserve">L’isard est fréquemment observé </w:t>
      </w:r>
      <w:r w:rsidR="00BD3907">
        <w:rPr>
          <w:rFonts w:ascii="Arial Narrow" w:hAnsi="Arial Narrow"/>
          <w:sz w:val="22"/>
        </w:rPr>
        <w:t xml:space="preserve">dans </w:t>
      </w:r>
      <w:r w:rsidR="00F5620A" w:rsidRPr="00F5620A">
        <w:rPr>
          <w:rFonts w:ascii="Arial Narrow" w:hAnsi="Arial Narrow"/>
          <w:sz w:val="22"/>
        </w:rPr>
        <w:t xml:space="preserve">les pierriers sur le versant opposé de la vallée de la Têt. </w:t>
      </w:r>
    </w:p>
    <w:p w:rsidR="00BD3907" w:rsidRDefault="00BD3907" w:rsidP="00F703D5">
      <w:pPr>
        <w:rPr>
          <w:rFonts w:ascii="Arial Narrow" w:hAnsi="Arial Narrow"/>
          <w:sz w:val="22"/>
        </w:rPr>
      </w:pPr>
    </w:p>
    <w:p w:rsidR="00F703D5" w:rsidRPr="00F5620A" w:rsidRDefault="00F5620A" w:rsidP="00F703D5">
      <w:r w:rsidRPr="00F5620A">
        <w:rPr>
          <w:rFonts w:ascii="Arial Narrow" w:hAnsi="Arial Narrow"/>
          <w:sz w:val="22"/>
        </w:rPr>
        <w:t>La vallée de la Têt abrite de nombreuses colonies de chiroptères, la nature des travaux et le fait qu’ils se déroulent en période diurne ne sont de nature à affecter ce groupe faunistique.</w:t>
      </w:r>
    </w:p>
    <w:p w:rsidR="00F703D5" w:rsidRPr="00F5620A" w:rsidRDefault="00F703D5" w:rsidP="00F703D5">
      <w:pPr>
        <w:pStyle w:val="Titre3"/>
      </w:pPr>
      <w:bookmarkStart w:id="46" w:name="_Toc223942760"/>
      <w:bookmarkStart w:id="47" w:name="_Toc383186583"/>
      <w:bookmarkStart w:id="48" w:name="_Toc440899235"/>
      <w:r w:rsidRPr="00F5620A">
        <w:t>Avifaune</w:t>
      </w:r>
      <w:bookmarkEnd w:id="46"/>
      <w:bookmarkEnd w:id="47"/>
      <w:bookmarkEnd w:id="48"/>
    </w:p>
    <w:p w:rsidR="00F5620A" w:rsidRDefault="005425C5" w:rsidP="00F703D5">
      <w:pPr>
        <w:rPr>
          <w:rFonts w:ascii="Arial Narrow" w:hAnsi="Arial Narrow"/>
          <w:sz w:val="22"/>
        </w:rPr>
      </w:pPr>
      <w:r>
        <w:rPr>
          <w:rFonts w:ascii="Arial Narrow" w:hAnsi="Arial Narrow"/>
          <w:sz w:val="22"/>
        </w:rPr>
        <w:t>Le long du profil des CF considérées dans ce dossier</w:t>
      </w:r>
      <w:r w:rsidR="00F5620A" w:rsidRPr="00F5620A">
        <w:rPr>
          <w:rFonts w:ascii="Arial Narrow" w:hAnsi="Arial Narrow"/>
          <w:sz w:val="22"/>
        </w:rPr>
        <w:t xml:space="preserve">, l'avifaune </w:t>
      </w:r>
      <w:r w:rsidR="00977907" w:rsidRPr="00F5620A">
        <w:rPr>
          <w:rFonts w:ascii="Arial Narrow" w:hAnsi="Arial Narrow"/>
          <w:sz w:val="22"/>
        </w:rPr>
        <w:t xml:space="preserve">est </w:t>
      </w:r>
      <w:r w:rsidR="00F5620A" w:rsidRPr="00F5620A">
        <w:rPr>
          <w:rFonts w:ascii="Arial Narrow" w:hAnsi="Arial Narrow"/>
          <w:sz w:val="22"/>
        </w:rPr>
        <w:t xml:space="preserve">principalement observée </w:t>
      </w:r>
      <w:r w:rsidR="00977907" w:rsidRPr="00F5620A">
        <w:rPr>
          <w:rFonts w:ascii="Arial Narrow" w:hAnsi="Arial Narrow"/>
          <w:sz w:val="22"/>
        </w:rPr>
        <w:t xml:space="preserve">en vol. </w:t>
      </w:r>
      <w:r w:rsidR="00F5620A" w:rsidRPr="00F5620A">
        <w:rPr>
          <w:rFonts w:ascii="Arial Narrow" w:hAnsi="Arial Narrow"/>
          <w:sz w:val="22"/>
        </w:rPr>
        <w:t>C’est le cas en particulier des grands rapaces comme l’Aigle royal ou encore le Gypaète barbu</w:t>
      </w:r>
      <w:r w:rsidR="008C7088">
        <w:rPr>
          <w:rFonts w:ascii="Arial Narrow" w:hAnsi="Arial Narrow"/>
          <w:sz w:val="22"/>
        </w:rPr>
        <w:t xml:space="preserve"> </w:t>
      </w:r>
      <w:r w:rsidR="008C7088" w:rsidRPr="008C7088">
        <w:rPr>
          <w:rFonts w:ascii="Arial Narrow" w:hAnsi="Arial Narrow"/>
          <w:sz w:val="22"/>
        </w:rPr>
        <w:t>(</w:t>
      </w:r>
      <w:proofErr w:type="spellStart"/>
      <w:r w:rsidR="008C7088" w:rsidRPr="008C7088">
        <w:fldChar w:fldCharType="begin"/>
      </w:r>
      <w:r w:rsidR="008C7088" w:rsidRPr="008C7088">
        <w:instrText xml:space="preserve"> HYPERLINK "http://inpn.mnhn.fr/espece/cd_nom/2852" \t "_blank" \o "Gypaète barbu" </w:instrText>
      </w:r>
      <w:r w:rsidR="008C7088" w:rsidRPr="008C7088">
        <w:fldChar w:fldCharType="separate"/>
      </w:r>
      <w:r w:rsidR="008C7088" w:rsidRPr="008C7088">
        <w:rPr>
          <w:rStyle w:val="Lienhypertexte"/>
          <w:rFonts w:ascii="Arial Narrow" w:hAnsi="Arial Narrow"/>
          <w:bCs/>
          <w:i/>
          <w:iCs/>
          <w:color w:val="333333"/>
          <w:sz w:val="20"/>
          <w:szCs w:val="20"/>
          <w:u w:val="none"/>
        </w:rPr>
        <w:t>Gypaetus</w:t>
      </w:r>
      <w:proofErr w:type="spellEnd"/>
      <w:r w:rsidR="008C7088" w:rsidRPr="008C7088">
        <w:rPr>
          <w:rStyle w:val="Lienhypertexte"/>
          <w:rFonts w:ascii="Arial Narrow" w:hAnsi="Arial Narrow"/>
          <w:bCs/>
          <w:i/>
          <w:iCs/>
          <w:color w:val="333333"/>
          <w:sz w:val="20"/>
          <w:szCs w:val="20"/>
          <w:u w:val="none"/>
        </w:rPr>
        <w:t xml:space="preserve"> </w:t>
      </w:r>
      <w:proofErr w:type="spellStart"/>
      <w:r w:rsidR="008C7088" w:rsidRPr="008C7088">
        <w:rPr>
          <w:rStyle w:val="Lienhypertexte"/>
          <w:rFonts w:ascii="Arial Narrow" w:hAnsi="Arial Narrow"/>
          <w:bCs/>
          <w:i/>
          <w:iCs/>
          <w:color w:val="333333"/>
          <w:sz w:val="20"/>
          <w:szCs w:val="20"/>
          <w:u w:val="none"/>
        </w:rPr>
        <w:t>barbatus</w:t>
      </w:r>
      <w:proofErr w:type="spellEnd"/>
      <w:r w:rsidR="008C7088" w:rsidRPr="008C7088">
        <w:rPr>
          <w:rStyle w:val="Lienhypertexte"/>
          <w:rFonts w:ascii="Arial Narrow" w:hAnsi="Arial Narrow"/>
          <w:bCs/>
          <w:i/>
          <w:iCs/>
          <w:color w:val="333333"/>
          <w:sz w:val="20"/>
          <w:szCs w:val="20"/>
          <w:u w:val="none"/>
        </w:rPr>
        <w:fldChar w:fldCharType="end"/>
      </w:r>
      <w:r w:rsidR="008C7088" w:rsidRPr="008C7088">
        <w:rPr>
          <w:rStyle w:val="Lienhypertexte"/>
          <w:rFonts w:ascii="Arial Narrow" w:hAnsi="Arial Narrow"/>
          <w:bCs/>
          <w:i/>
          <w:iCs/>
          <w:color w:val="333333"/>
          <w:sz w:val="20"/>
          <w:szCs w:val="20"/>
          <w:u w:val="none"/>
        </w:rPr>
        <w:t>)</w:t>
      </w:r>
      <w:r w:rsidR="003B7D49">
        <w:rPr>
          <w:rFonts w:ascii="Arial Narrow" w:hAnsi="Arial Narrow"/>
          <w:sz w:val="22"/>
        </w:rPr>
        <w:t xml:space="preserve"> dont on rappelle qu’il y avait 5 couples identifiés en 2014 dans les Pyrénées Orientales</w:t>
      </w:r>
      <w:r w:rsidR="001D2617">
        <w:rPr>
          <w:rFonts w:ascii="Arial Narrow" w:hAnsi="Arial Narrow"/>
          <w:sz w:val="22"/>
        </w:rPr>
        <w:t xml:space="preserve"> (Circulaire Réseau Casseur d’Os n°66).</w:t>
      </w:r>
      <w:r w:rsidR="00F5620A" w:rsidRPr="00F5620A">
        <w:rPr>
          <w:rFonts w:ascii="Arial Narrow" w:hAnsi="Arial Narrow"/>
          <w:sz w:val="22"/>
        </w:rPr>
        <w:t xml:space="preserve"> Les abords immédiats de la zone de travaux ne présentent pas d’attrait particulier pour ces deux espèces. </w:t>
      </w:r>
    </w:p>
    <w:p w:rsidR="001507DF" w:rsidRDefault="001507DF" w:rsidP="00F703D5">
      <w:pPr>
        <w:rPr>
          <w:rFonts w:ascii="Arial Narrow" w:hAnsi="Arial Narrow"/>
          <w:sz w:val="22"/>
        </w:rPr>
      </w:pPr>
      <w:r>
        <w:rPr>
          <w:rFonts w:ascii="Arial Narrow" w:hAnsi="Arial Narrow"/>
          <w:sz w:val="22"/>
        </w:rPr>
        <w:t>La période de travau</w:t>
      </w:r>
      <w:r w:rsidR="006E0C01">
        <w:rPr>
          <w:rFonts w:ascii="Arial Narrow" w:hAnsi="Arial Narrow"/>
          <w:sz w:val="22"/>
        </w:rPr>
        <w:t xml:space="preserve">x </w:t>
      </w:r>
      <w:r w:rsidR="008B0EF7">
        <w:rPr>
          <w:rFonts w:ascii="Arial Narrow" w:hAnsi="Arial Narrow"/>
          <w:sz w:val="22"/>
        </w:rPr>
        <w:t>s’étalera de juillet jusqu’au</w:t>
      </w:r>
      <w:r w:rsidR="006E0C01">
        <w:rPr>
          <w:rFonts w:ascii="Arial Narrow" w:hAnsi="Arial Narrow"/>
          <w:sz w:val="22"/>
        </w:rPr>
        <w:t xml:space="preserve"> début du</w:t>
      </w:r>
      <w:r>
        <w:rPr>
          <w:rFonts w:ascii="Arial Narrow" w:hAnsi="Arial Narrow"/>
          <w:sz w:val="22"/>
        </w:rPr>
        <w:t xml:space="preserve"> mois</w:t>
      </w:r>
      <w:r w:rsidR="006E0C01">
        <w:rPr>
          <w:rFonts w:ascii="Arial Narrow" w:hAnsi="Arial Narrow"/>
          <w:sz w:val="22"/>
        </w:rPr>
        <w:t xml:space="preserve"> de novembre.</w:t>
      </w:r>
      <w:r>
        <w:rPr>
          <w:rFonts w:ascii="Arial Narrow" w:hAnsi="Arial Narrow"/>
          <w:sz w:val="22"/>
        </w:rPr>
        <w:t xml:space="preserve"> En l’absence d’aire de reproduction à p</w:t>
      </w:r>
      <w:r w:rsidR="008B0EF7">
        <w:rPr>
          <w:rFonts w:ascii="Arial Narrow" w:hAnsi="Arial Narrow"/>
          <w:sz w:val="22"/>
        </w:rPr>
        <w:t>roximité de la zone de travaux i</w:t>
      </w:r>
      <w:r>
        <w:rPr>
          <w:rFonts w:ascii="Arial Narrow" w:hAnsi="Arial Narrow"/>
          <w:sz w:val="22"/>
        </w:rPr>
        <w:t xml:space="preserve">l ne s’agit pas de la période la plus sensible pour le Gypaète barbu. </w:t>
      </w:r>
      <w:r w:rsidR="008B0EF7">
        <w:rPr>
          <w:rFonts w:ascii="Arial Narrow" w:hAnsi="Arial Narrow"/>
          <w:sz w:val="22"/>
        </w:rPr>
        <w:t xml:space="preserve">L’application du principe de précaution se traduira toutefois </w:t>
      </w:r>
      <w:r>
        <w:rPr>
          <w:rFonts w:ascii="Arial Narrow" w:hAnsi="Arial Narrow"/>
          <w:sz w:val="22"/>
        </w:rPr>
        <w:t>lors des nombreux héliportages progr</w:t>
      </w:r>
      <w:r w:rsidR="008B0EF7">
        <w:rPr>
          <w:rFonts w:ascii="Arial Narrow" w:hAnsi="Arial Narrow"/>
          <w:sz w:val="22"/>
        </w:rPr>
        <w:t xml:space="preserve">ammés dans le cadre des travaux par un évitement de la zone des gorges. </w:t>
      </w:r>
      <w:bookmarkStart w:id="49" w:name="_GoBack"/>
      <w:bookmarkEnd w:id="49"/>
      <w:r>
        <w:rPr>
          <w:rFonts w:ascii="Arial Narrow" w:hAnsi="Arial Narrow"/>
          <w:sz w:val="22"/>
        </w:rPr>
        <w:t>L’exploitant et l’entreprise en charge des héliportages se rapprocheront</w:t>
      </w:r>
      <w:r w:rsidR="005425C5">
        <w:rPr>
          <w:rFonts w:ascii="Arial Narrow" w:hAnsi="Arial Narrow"/>
          <w:sz w:val="22"/>
        </w:rPr>
        <w:t xml:space="preserve"> dès le début du printemps </w:t>
      </w:r>
      <w:r>
        <w:rPr>
          <w:rFonts w:ascii="Arial Narrow" w:hAnsi="Arial Narrow"/>
          <w:sz w:val="22"/>
        </w:rPr>
        <w:t>des services de l’état</w:t>
      </w:r>
      <w:r w:rsidR="005425C5">
        <w:rPr>
          <w:rFonts w:ascii="Arial Narrow" w:hAnsi="Arial Narrow"/>
          <w:sz w:val="22"/>
        </w:rPr>
        <w:t xml:space="preserve"> pour valider les plans de vols en fonction des indices de présence des espèces à fort enjeu. </w:t>
      </w:r>
    </w:p>
    <w:p w:rsidR="006C745A" w:rsidRPr="00F5620A" w:rsidRDefault="006C745A" w:rsidP="00F703D5">
      <w:pPr>
        <w:rPr>
          <w:rFonts w:ascii="Arial Narrow" w:hAnsi="Arial Narrow"/>
          <w:sz w:val="22"/>
        </w:rPr>
      </w:pPr>
    </w:p>
    <w:p w:rsidR="00F703D5" w:rsidRPr="006A1285" w:rsidRDefault="00F5620A" w:rsidP="00F703D5">
      <w:pPr>
        <w:pStyle w:val="Titre3"/>
      </w:pPr>
      <w:bookmarkStart w:id="50" w:name="_Toc223942761"/>
      <w:bookmarkStart w:id="51" w:name="_Toc383186584"/>
      <w:bookmarkStart w:id="52" w:name="_Toc440899236"/>
      <w:r w:rsidRPr="0098282A">
        <w:t xml:space="preserve">Reptiles </w:t>
      </w:r>
      <w:r w:rsidR="00F703D5" w:rsidRPr="0098282A">
        <w:t>Batraciens et amphibiens</w:t>
      </w:r>
      <w:bookmarkEnd w:id="50"/>
      <w:bookmarkEnd w:id="51"/>
      <w:bookmarkEnd w:id="52"/>
    </w:p>
    <w:p w:rsidR="00F0427F" w:rsidRPr="0098282A" w:rsidRDefault="00F0427F" w:rsidP="00F703D5">
      <w:pPr>
        <w:rPr>
          <w:rFonts w:ascii="Arial Narrow" w:hAnsi="Arial Narrow"/>
          <w:sz w:val="22"/>
        </w:rPr>
      </w:pPr>
      <w:r w:rsidRPr="0098282A">
        <w:rPr>
          <w:rFonts w:ascii="Arial Narrow" w:hAnsi="Arial Narrow"/>
          <w:sz w:val="22"/>
        </w:rPr>
        <w:t>L’importance du nombre d’espèces que l’on peut rencontrer dans le département des Pyrénées orientales est à mettre en perspective avec la diversité des habitats depuis le bord de mer jusqu’à des altitudes de près de 3000 m.</w:t>
      </w:r>
    </w:p>
    <w:p w:rsidR="00F0427F" w:rsidRPr="0098282A" w:rsidRDefault="00F0427F" w:rsidP="00F703D5">
      <w:pPr>
        <w:rPr>
          <w:rFonts w:ascii="Arial Narrow" w:hAnsi="Arial Narrow"/>
          <w:sz w:val="22"/>
        </w:rPr>
      </w:pPr>
      <w:r w:rsidRPr="0098282A">
        <w:rPr>
          <w:rFonts w:ascii="Arial Narrow" w:hAnsi="Arial Narrow"/>
          <w:sz w:val="22"/>
        </w:rPr>
        <w:t xml:space="preserve">Le long du tracé des CF pour la partie considérée dans ce dossier, l’absence de zone humide et de cours limite de fait le nombre de taxons potentiellement présent. </w:t>
      </w:r>
    </w:p>
    <w:p w:rsidR="00F0427F" w:rsidRPr="0098282A" w:rsidRDefault="00F0427F" w:rsidP="00F703D5">
      <w:pPr>
        <w:rPr>
          <w:rFonts w:ascii="Arial Narrow" w:hAnsi="Arial Narrow"/>
          <w:sz w:val="22"/>
        </w:rPr>
      </w:pPr>
      <w:r w:rsidRPr="0098282A">
        <w:rPr>
          <w:rFonts w:ascii="Arial Narrow" w:hAnsi="Arial Narrow"/>
          <w:sz w:val="22"/>
        </w:rPr>
        <w:t xml:space="preserve">Les reptiles sont particulièrement bien représentés par nombre de lézard dont certains très commun comme celui des murailles d’autres moins comme le lézard vert ou le lézard catalan. Les serpents sont aussi bien représentés, </w:t>
      </w:r>
      <w:r w:rsidRPr="0098282A">
        <w:rPr>
          <w:rFonts w:ascii="Arial Narrow" w:hAnsi="Arial Narrow"/>
          <w:sz w:val="22"/>
        </w:rPr>
        <w:lastRenderedPageBreak/>
        <w:t>la vipère aspic est assez fréquente sur ce secteur, sur lequel on trouve aussi de grandes couleuvres verte et jaune au caractère ombrageux.</w:t>
      </w:r>
    </w:p>
    <w:p w:rsidR="00F0427F" w:rsidRPr="0098282A" w:rsidRDefault="00F0427F" w:rsidP="00F703D5">
      <w:pPr>
        <w:rPr>
          <w:rFonts w:ascii="Arial Narrow" w:hAnsi="Arial Narrow"/>
          <w:sz w:val="22"/>
        </w:rPr>
      </w:pPr>
    </w:p>
    <w:p w:rsidR="00F0427F" w:rsidRPr="0098282A" w:rsidRDefault="00F0427F" w:rsidP="00F703D5">
      <w:pPr>
        <w:rPr>
          <w:rFonts w:ascii="Arial Narrow" w:hAnsi="Arial Narrow"/>
          <w:sz w:val="22"/>
        </w:rPr>
      </w:pPr>
      <w:r w:rsidRPr="0098282A">
        <w:rPr>
          <w:rFonts w:ascii="Arial Narrow" w:hAnsi="Arial Narrow"/>
          <w:sz w:val="22"/>
        </w:rPr>
        <w:t xml:space="preserve">Les amphibiens en revanche sont peu </w:t>
      </w:r>
      <w:r w:rsidR="00BD3907" w:rsidRPr="0098282A">
        <w:rPr>
          <w:rFonts w:ascii="Arial Narrow" w:hAnsi="Arial Narrow"/>
          <w:sz w:val="22"/>
        </w:rPr>
        <w:t>présents</w:t>
      </w:r>
      <w:r w:rsidRPr="0098282A">
        <w:rPr>
          <w:rFonts w:ascii="Arial Narrow" w:hAnsi="Arial Narrow"/>
          <w:sz w:val="22"/>
        </w:rPr>
        <w:t xml:space="preserve"> sur ce secteur</w:t>
      </w:r>
      <w:r w:rsidR="0098282A" w:rsidRPr="0098282A">
        <w:rPr>
          <w:rFonts w:ascii="Arial Narrow" w:hAnsi="Arial Narrow"/>
          <w:sz w:val="22"/>
        </w:rPr>
        <w:t xml:space="preserve"> le long des CF de part et d’autre de la RN 116. </w:t>
      </w:r>
    </w:p>
    <w:p w:rsidR="00B033B2" w:rsidRDefault="00B033B2" w:rsidP="00F703D5">
      <w:pPr>
        <w:rPr>
          <w:rFonts w:ascii="Arial Narrow" w:hAnsi="Arial Narrow"/>
          <w:sz w:val="22"/>
          <w:highlight w:val="yellow"/>
        </w:rPr>
      </w:pPr>
    </w:p>
    <w:p w:rsidR="001507DF" w:rsidRPr="00E27109" w:rsidRDefault="001507DF" w:rsidP="001507DF">
      <w:pPr>
        <w:pStyle w:val="Titre3"/>
      </w:pPr>
      <w:bookmarkStart w:id="53" w:name="_Toc440899237"/>
      <w:r w:rsidRPr="00E27109">
        <w:t>Enthomofaune</w:t>
      </w:r>
      <w:bookmarkEnd w:id="53"/>
    </w:p>
    <w:p w:rsidR="001507DF" w:rsidRDefault="00E27109" w:rsidP="00F703D5">
      <w:pPr>
        <w:rPr>
          <w:rFonts w:ascii="Arial Narrow" w:hAnsi="Arial Narrow"/>
          <w:sz w:val="22"/>
        </w:rPr>
      </w:pPr>
      <w:r w:rsidRPr="00970AFC">
        <w:rPr>
          <w:rFonts w:ascii="Arial Narrow" w:hAnsi="Arial Narrow"/>
          <w:sz w:val="22"/>
        </w:rPr>
        <w:t>Les abords immédiats des CF présentent un caractère de pelouse ou prairie lié à l’entretien mécanisé. Ce type</w:t>
      </w:r>
      <w:r>
        <w:rPr>
          <w:rFonts w:ascii="Arial Narrow" w:hAnsi="Arial Narrow"/>
          <w:sz w:val="22"/>
        </w:rPr>
        <w:t xml:space="preserve"> d’habitat sur</w:t>
      </w:r>
      <w:r w:rsidR="004814CA">
        <w:rPr>
          <w:rFonts w:ascii="Arial Narrow" w:hAnsi="Arial Narrow"/>
          <w:sz w:val="22"/>
        </w:rPr>
        <w:t xml:space="preserve"> lequel on rencontre nombre de l</w:t>
      </w:r>
      <w:r>
        <w:rPr>
          <w:rFonts w:ascii="Arial Narrow" w:hAnsi="Arial Narrow"/>
          <w:sz w:val="22"/>
        </w:rPr>
        <w:t>épidoptères et hyménoptères au début de l’été ne présente pas le caractère remarquable du plateau</w:t>
      </w:r>
      <w:r w:rsidR="004814CA">
        <w:rPr>
          <w:rFonts w:ascii="Arial Narrow" w:hAnsi="Arial Narrow"/>
          <w:sz w:val="22"/>
        </w:rPr>
        <w:t xml:space="preserve"> pastoral cerdan au regard des</w:t>
      </w:r>
      <w:r>
        <w:rPr>
          <w:rFonts w:ascii="Arial Narrow" w:hAnsi="Arial Narrow"/>
          <w:sz w:val="22"/>
        </w:rPr>
        <w:t xml:space="preserve"> insectes pollinisateurs (abeilles sauvages et bourdons. </w:t>
      </w:r>
      <w:r w:rsidR="004814CA">
        <w:rPr>
          <w:rFonts w:ascii="Arial Narrow" w:hAnsi="Arial Narrow"/>
          <w:sz w:val="22"/>
        </w:rPr>
        <w:t>Le fait que le chantier de peinture se déroule dans une enceinte confinée limitera fortement les poussières et les aérosols qui pourraient affectés ce groupe faunistique et la végétation aux alentours qui sert de source de nourriture ou de repos.</w:t>
      </w:r>
    </w:p>
    <w:p w:rsidR="004814CA" w:rsidRPr="00A00B6D" w:rsidRDefault="004814CA" w:rsidP="00F703D5">
      <w:pPr>
        <w:rPr>
          <w:rFonts w:ascii="Arial Narrow" w:hAnsi="Arial Narrow"/>
          <w:sz w:val="22"/>
          <w:highlight w:val="yellow"/>
        </w:rPr>
      </w:pPr>
    </w:p>
    <w:p w:rsidR="00890120" w:rsidRPr="008C7088" w:rsidRDefault="00890120" w:rsidP="00A86B98">
      <w:pPr>
        <w:pStyle w:val="Titre1"/>
      </w:pPr>
      <w:bookmarkStart w:id="54" w:name="_Toc440899238"/>
      <w:r w:rsidRPr="008C7088">
        <w:t>Analyse des effets sur l'environnement</w:t>
      </w:r>
      <w:bookmarkEnd w:id="54"/>
    </w:p>
    <w:p w:rsidR="00A86B98" w:rsidRDefault="00A86B98" w:rsidP="00A86B98">
      <w:pPr>
        <w:pStyle w:val="Titre2"/>
      </w:pPr>
      <w:bookmarkStart w:id="55" w:name="_Toc440899239"/>
      <w:r w:rsidRPr="008C7088">
        <w:t>Incidences des travaux</w:t>
      </w:r>
      <w:bookmarkEnd w:id="55"/>
    </w:p>
    <w:p w:rsidR="00DE3D21" w:rsidRPr="00DE3D21" w:rsidRDefault="00DE3D21" w:rsidP="00DE3D21">
      <w:pPr>
        <w:rPr>
          <w:rFonts w:ascii="Arial Narrow" w:hAnsi="Arial Narrow"/>
          <w:sz w:val="22"/>
          <w:szCs w:val="22"/>
        </w:rPr>
      </w:pPr>
    </w:p>
    <w:p w:rsidR="00A45B3F" w:rsidRPr="00A45B3F" w:rsidRDefault="00747D8F" w:rsidP="00A45B3F">
      <w:pPr>
        <w:rPr>
          <w:rFonts w:ascii="Arial Narrow" w:hAnsi="Arial Narrow"/>
          <w:sz w:val="22"/>
          <w:szCs w:val="22"/>
        </w:rPr>
      </w:pPr>
      <w:r w:rsidRPr="00BD3907">
        <w:rPr>
          <w:rFonts w:ascii="Arial Narrow" w:hAnsi="Arial Narrow"/>
          <w:sz w:val="22"/>
          <w:szCs w:val="22"/>
          <w:u w:val="single"/>
        </w:rPr>
        <w:t>Richesse écologique</w:t>
      </w:r>
      <w:r>
        <w:rPr>
          <w:rFonts w:ascii="Arial Narrow" w:hAnsi="Arial Narrow"/>
          <w:sz w:val="22"/>
          <w:szCs w:val="22"/>
        </w:rPr>
        <w:t xml:space="preserve"> : </w:t>
      </w:r>
      <w:r w:rsidR="00A45B3F" w:rsidRPr="00A45B3F">
        <w:rPr>
          <w:rFonts w:ascii="Arial Narrow" w:hAnsi="Arial Narrow"/>
          <w:sz w:val="22"/>
          <w:szCs w:val="22"/>
        </w:rPr>
        <w:t xml:space="preserve">Suite aux observations faites sur et aux abords du site la richesse écologique du secteur sur le plan floristique et faunistique est avérée. </w:t>
      </w:r>
      <w:r>
        <w:rPr>
          <w:rFonts w:ascii="Arial Narrow" w:hAnsi="Arial Narrow"/>
          <w:sz w:val="22"/>
          <w:szCs w:val="22"/>
        </w:rPr>
        <w:t xml:space="preserve">Les </w:t>
      </w:r>
      <w:r w:rsidR="00A45B3F" w:rsidRPr="00A45B3F">
        <w:rPr>
          <w:rFonts w:ascii="Arial Narrow" w:hAnsi="Arial Narrow"/>
          <w:sz w:val="22"/>
          <w:szCs w:val="22"/>
        </w:rPr>
        <w:t xml:space="preserve">travaux sont bien dans le périmètre du PNR mais en dehors de tout site </w:t>
      </w:r>
      <w:proofErr w:type="spellStart"/>
      <w:r w:rsidR="00A45B3F" w:rsidRPr="00A45B3F">
        <w:rPr>
          <w:rFonts w:ascii="Arial Narrow" w:hAnsi="Arial Narrow"/>
          <w:sz w:val="22"/>
          <w:szCs w:val="22"/>
        </w:rPr>
        <w:t>Nat</w:t>
      </w:r>
      <w:r w:rsidR="00A45B3F">
        <w:rPr>
          <w:rFonts w:ascii="Arial Narrow" w:hAnsi="Arial Narrow"/>
          <w:sz w:val="22"/>
          <w:szCs w:val="22"/>
        </w:rPr>
        <w:t>u</w:t>
      </w:r>
      <w:r w:rsidR="00A45B3F" w:rsidRPr="00A45B3F">
        <w:rPr>
          <w:rFonts w:ascii="Arial Narrow" w:hAnsi="Arial Narrow"/>
          <w:sz w:val="22"/>
          <w:szCs w:val="22"/>
        </w:rPr>
        <w:t>ra</w:t>
      </w:r>
      <w:proofErr w:type="spellEnd"/>
      <w:r w:rsidR="00A45B3F" w:rsidRPr="00A45B3F">
        <w:rPr>
          <w:rFonts w:ascii="Arial Narrow" w:hAnsi="Arial Narrow"/>
          <w:sz w:val="22"/>
          <w:szCs w:val="22"/>
        </w:rPr>
        <w:t xml:space="preserve"> 2000. </w:t>
      </w:r>
    </w:p>
    <w:p w:rsidR="00A45B3F" w:rsidRPr="00A45B3F" w:rsidRDefault="00A45B3F" w:rsidP="00A45B3F">
      <w:pPr>
        <w:rPr>
          <w:rFonts w:ascii="Arial Narrow" w:hAnsi="Arial Narrow"/>
          <w:sz w:val="22"/>
          <w:szCs w:val="22"/>
        </w:rPr>
      </w:pPr>
    </w:p>
    <w:p w:rsidR="00A45B3F" w:rsidRDefault="00747D8F" w:rsidP="00A45B3F">
      <w:pPr>
        <w:rPr>
          <w:rFonts w:ascii="Arial Narrow" w:hAnsi="Arial Narrow"/>
          <w:sz w:val="22"/>
          <w:szCs w:val="22"/>
        </w:rPr>
      </w:pPr>
      <w:r w:rsidRPr="00BD3907">
        <w:rPr>
          <w:rFonts w:ascii="Arial Narrow" w:hAnsi="Arial Narrow"/>
          <w:sz w:val="22"/>
          <w:szCs w:val="22"/>
          <w:u w:val="single"/>
        </w:rPr>
        <w:t>Enjeu environnemental</w:t>
      </w:r>
      <w:r>
        <w:rPr>
          <w:rFonts w:ascii="Arial Narrow" w:hAnsi="Arial Narrow"/>
          <w:sz w:val="22"/>
          <w:szCs w:val="22"/>
        </w:rPr>
        <w:t xml:space="preserve"> : </w:t>
      </w:r>
      <w:r w:rsidR="00C91788" w:rsidRPr="00A45B3F">
        <w:rPr>
          <w:rFonts w:ascii="Arial Narrow" w:hAnsi="Arial Narrow"/>
          <w:sz w:val="22"/>
          <w:szCs w:val="22"/>
        </w:rPr>
        <w:t xml:space="preserve">compte tenu </w:t>
      </w:r>
      <w:r w:rsidR="00C91788">
        <w:rPr>
          <w:rFonts w:ascii="Arial Narrow" w:hAnsi="Arial Narrow"/>
          <w:sz w:val="22"/>
          <w:szCs w:val="22"/>
        </w:rPr>
        <w:t>des modalités de réalisation proposées par la SHEM l</w:t>
      </w:r>
      <w:r w:rsidR="00A45B3F" w:rsidRPr="00A45B3F">
        <w:rPr>
          <w:rFonts w:ascii="Arial Narrow" w:hAnsi="Arial Narrow"/>
          <w:sz w:val="22"/>
          <w:szCs w:val="22"/>
        </w:rPr>
        <w:t>e niveau d’enjeu écologique lié aux travaux de maintenance sur les CF est modéré</w:t>
      </w:r>
      <w:r w:rsidR="00C91788">
        <w:rPr>
          <w:rFonts w:ascii="Arial Narrow" w:hAnsi="Arial Narrow"/>
          <w:sz w:val="22"/>
          <w:szCs w:val="22"/>
        </w:rPr>
        <w:t xml:space="preserve"> </w:t>
      </w:r>
      <w:r w:rsidR="00A45B3F" w:rsidRPr="00A45B3F">
        <w:rPr>
          <w:rFonts w:ascii="Arial Narrow" w:hAnsi="Arial Narrow"/>
          <w:sz w:val="22"/>
          <w:szCs w:val="22"/>
        </w:rPr>
        <w:t>malgré la présence possible à proximité d’espèces emblématiques comme l’Aigle Royal</w:t>
      </w:r>
      <w:r w:rsidR="00C91788">
        <w:rPr>
          <w:rFonts w:ascii="Arial Narrow" w:hAnsi="Arial Narrow"/>
          <w:sz w:val="22"/>
          <w:szCs w:val="22"/>
        </w:rPr>
        <w:t>.</w:t>
      </w:r>
    </w:p>
    <w:p w:rsidR="00BD3907" w:rsidRDefault="00BD3907" w:rsidP="00A45B3F">
      <w:pPr>
        <w:rPr>
          <w:rFonts w:ascii="Arial Narrow" w:hAnsi="Arial Narrow"/>
          <w:sz w:val="22"/>
          <w:szCs w:val="22"/>
        </w:rPr>
      </w:pPr>
    </w:p>
    <w:p w:rsidR="00BD3907" w:rsidRDefault="00BD3907" w:rsidP="00A45B3F">
      <w:pPr>
        <w:rPr>
          <w:rFonts w:ascii="Arial Narrow" w:hAnsi="Arial Narrow"/>
          <w:sz w:val="22"/>
          <w:szCs w:val="22"/>
        </w:rPr>
      </w:pPr>
      <w:r w:rsidRPr="00BD3907">
        <w:rPr>
          <w:rFonts w:ascii="Arial Narrow" w:hAnsi="Arial Narrow"/>
          <w:sz w:val="22"/>
          <w:szCs w:val="22"/>
          <w:u w:val="single"/>
        </w:rPr>
        <w:t>Contraintes environnementales</w:t>
      </w:r>
      <w:r>
        <w:rPr>
          <w:rFonts w:ascii="Arial Narrow" w:hAnsi="Arial Narrow"/>
          <w:sz w:val="22"/>
          <w:szCs w:val="22"/>
        </w:rPr>
        <w:t xml:space="preserve">: </w:t>
      </w:r>
      <w:r w:rsidRPr="00DE3D21">
        <w:rPr>
          <w:rFonts w:ascii="Arial Narrow" w:hAnsi="Arial Narrow"/>
          <w:sz w:val="22"/>
          <w:szCs w:val="22"/>
        </w:rPr>
        <w:t>Les principales contraintes environnementales seront liées au bruit, aux vibrations</w:t>
      </w:r>
      <w:r>
        <w:rPr>
          <w:rFonts w:ascii="Arial Narrow" w:hAnsi="Arial Narrow"/>
          <w:sz w:val="22"/>
          <w:szCs w:val="22"/>
        </w:rPr>
        <w:t xml:space="preserve"> et à l’émission éventuelle de poussière</w:t>
      </w:r>
    </w:p>
    <w:p w:rsidR="00BD3907" w:rsidRDefault="00BD3907" w:rsidP="00A45B3F">
      <w:pPr>
        <w:rPr>
          <w:rFonts w:ascii="Arial Narrow" w:hAnsi="Arial Narrow"/>
          <w:sz w:val="22"/>
          <w:szCs w:val="22"/>
        </w:rPr>
      </w:pPr>
    </w:p>
    <w:p w:rsidR="00BD3907" w:rsidRDefault="00BD3907" w:rsidP="00BD3907">
      <w:pPr>
        <w:jc w:val="center"/>
        <w:rPr>
          <w:rFonts w:ascii="Arial Narrow" w:hAnsi="Arial Narrow"/>
          <w:sz w:val="22"/>
          <w:szCs w:val="22"/>
        </w:rPr>
      </w:pPr>
      <w:r w:rsidRPr="00BD3907">
        <w:rPr>
          <w:rFonts w:ascii="Arial Narrow" w:hAnsi="Arial Narrow"/>
          <w:b/>
          <w:sz w:val="22"/>
          <w:szCs w:val="22"/>
        </w:rPr>
        <w:t>Incidence</w:t>
      </w:r>
      <w:r>
        <w:rPr>
          <w:rFonts w:ascii="Arial Narrow" w:hAnsi="Arial Narrow"/>
          <w:b/>
          <w:sz w:val="22"/>
          <w:szCs w:val="22"/>
        </w:rPr>
        <w:t>s</w:t>
      </w:r>
      <w:r w:rsidRPr="00BD3907">
        <w:rPr>
          <w:rFonts w:ascii="Arial Narrow" w:hAnsi="Arial Narrow"/>
          <w:b/>
          <w:sz w:val="22"/>
          <w:szCs w:val="22"/>
        </w:rPr>
        <w:t xml:space="preserve"> des travaux</w:t>
      </w:r>
      <w:r>
        <w:rPr>
          <w:rFonts w:ascii="Arial Narrow" w:hAnsi="Arial Narrow"/>
          <w:sz w:val="22"/>
          <w:szCs w:val="22"/>
        </w:rPr>
        <w:t xml:space="preserve"> : dérangement temporaire et réversible de </w:t>
      </w:r>
      <w:r w:rsidRPr="00DE3D21">
        <w:rPr>
          <w:rFonts w:ascii="Arial Narrow" w:hAnsi="Arial Narrow"/>
          <w:sz w:val="22"/>
          <w:szCs w:val="22"/>
        </w:rPr>
        <w:t>la faune locale.</w:t>
      </w:r>
    </w:p>
    <w:p w:rsidR="00BD3907" w:rsidRDefault="00BD3907" w:rsidP="00A45B3F">
      <w:pPr>
        <w:rPr>
          <w:rFonts w:ascii="Arial Narrow" w:hAnsi="Arial Narrow"/>
          <w:sz w:val="22"/>
          <w:szCs w:val="22"/>
        </w:rPr>
      </w:pPr>
    </w:p>
    <w:p w:rsidR="00CE385B" w:rsidRPr="00C91788" w:rsidRDefault="00CE385B" w:rsidP="00A45B3F">
      <w:pPr>
        <w:rPr>
          <w:rFonts w:ascii="Arial Narrow" w:hAnsi="Arial Narrow"/>
          <w:sz w:val="22"/>
          <w:szCs w:val="22"/>
        </w:rPr>
      </w:pPr>
    </w:p>
    <w:p w:rsidR="00A86B98" w:rsidRPr="008C7088" w:rsidRDefault="00A86B98" w:rsidP="00A86B98">
      <w:pPr>
        <w:pStyle w:val="Titre2"/>
      </w:pPr>
      <w:bookmarkStart w:id="56" w:name="_Toc440899240"/>
      <w:r w:rsidRPr="008C7088">
        <w:t xml:space="preserve">Évaluation </w:t>
      </w:r>
      <w:proofErr w:type="spellStart"/>
      <w:r w:rsidRPr="008C7088">
        <w:t>Natura</w:t>
      </w:r>
      <w:proofErr w:type="spellEnd"/>
      <w:r w:rsidRPr="008C7088">
        <w:t xml:space="preserve"> 2000</w:t>
      </w:r>
      <w:bookmarkEnd w:id="56"/>
    </w:p>
    <w:p w:rsidR="00A86B98" w:rsidRPr="008C7088" w:rsidRDefault="00A86B98" w:rsidP="00A86B98">
      <w:pPr>
        <w:pStyle w:val="Titre3"/>
      </w:pPr>
      <w:bookmarkStart w:id="57" w:name="_Toc440899241"/>
      <w:r w:rsidRPr="008C7088">
        <w:t>1</w:t>
      </w:r>
      <w:r w:rsidRPr="008C7088">
        <w:rPr>
          <w:vertAlign w:val="superscript"/>
        </w:rPr>
        <w:t>ère</w:t>
      </w:r>
      <w:r w:rsidRPr="008C7088">
        <w:t xml:space="preserve"> partie – </w:t>
      </w:r>
      <w:proofErr w:type="spellStart"/>
      <w:r w:rsidRPr="008C7088">
        <w:t>Prédiagnostic</w:t>
      </w:r>
      <w:bookmarkEnd w:id="57"/>
      <w:proofErr w:type="spellEnd"/>
    </w:p>
    <w:p w:rsidR="00A86B98" w:rsidRPr="008C7088" w:rsidRDefault="00A86B98" w:rsidP="00A86B98">
      <w:pPr>
        <w:pStyle w:val="Puces"/>
      </w:pPr>
      <w:r w:rsidRPr="008C7088">
        <w:t>Description sommaire de l'opération</w:t>
      </w:r>
    </w:p>
    <w:p w:rsidR="006C15A1" w:rsidRDefault="006C15A1" w:rsidP="00A86B98">
      <w:pPr>
        <w:pStyle w:val="normalACs0"/>
      </w:pPr>
      <w:r w:rsidRPr="008C7088">
        <w:t>Les travaux projetés concernent</w:t>
      </w:r>
      <w:r w:rsidR="00BD3907">
        <w:t xml:space="preserve"> la mise en peinture </w:t>
      </w:r>
      <w:r w:rsidRPr="008C7088">
        <w:t xml:space="preserve">de la </w:t>
      </w:r>
      <w:r w:rsidR="008C7088" w:rsidRPr="008C7088">
        <w:t>par</w:t>
      </w:r>
      <w:r w:rsidR="00BD3907">
        <w:t>tie aval des</w:t>
      </w:r>
      <w:r w:rsidR="008C7088" w:rsidRPr="008C7088">
        <w:t xml:space="preserve"> conduite</w:t>
      </w:r>
      <w:r w:rsidR="00BD3907">
        <w:t>s</w:t>
      </w:r>
      <w:r w:rsidR="008C7088" w:rsidRPr="008C7088">
        <w:t xml:space="preserve"> forcée</w:t>
      </w:r>
      <w:r w:rsidR="00BD3907">
        <w:t>s</w:t>
      </w:r>
      <w:r w:rsidR="008C7088" w:rsidRPr="008C7088">
        <w:t xml:space="preserve"> </w:t>
      </w:r>
      <w:r w:rsidRPr="008C7088">
        <w:t>(</w:t>
      </w:r>
      <w:r w:rsidRPr="008C7088">
        <w:rPr>
          <w:i/>
        </w:rPr>
        <w:t>cf. carte en annexe</w:t>
      </w:r>
      <w:r w:rsidR="0016172E" w:rsidRPr="008C7088">
        <w:rPr>
          <w:i/>
        </w:rPr>
        <w:t xml:space="preserve"> 1</w:t>
      </w:r>
      <w:r w:rsidR="00562760">
        <w:t xml:space="preserve">). </w:t>
      </w:r>
      <w:r w:rsidR="00B818DC">
        <w:t>Le détail des opérations est présenté au</w:t>
      </w:r>
      <w:r w:rsidR="00562760">
        <w:t xml:space="preserve"> chapitre B – Descriptif du projet</w:t>
      </w:r>
      <w:proofErr w:type="gramStart"/>
      <w:r w:rsidR="00562760">
        <w:t>.</w:t>
      </w:r>
      <w:r w:rsidR="00B818DC">
        <w:t>.</w:t>
      </w:r>
      <w:proofErr w:type="gramEnd"/>
      <w:r w:rsidR="00B818DC">
        <w:t xml:space="preserve"> </w:t>
      </w:r>
    </w:p>
    <w:p w:rsidR="00B818DC" w:rsidRDefault="00B818DC" w:rsidP="00A86B98">
      <w:pPr>
        <w:pStyle w:val="normalACs0"/>
      </w:pPr>
      <w:r w:rsidRPr="00562760">
        <w:t>L’ensemble du chantier se déroule</w:t>
      </w:r>
      <w:r w:rsidRPr="00562760">
        <w:rPr>
          <w:b/>
        </w:rPr>
        <w:t xml:space="preserve"> à l’extérieur des sites </w:t>
      </w:r>
      <w:proofErr w:type="spellStart"/>
      <w:r w:rsidRPr="00562760">
        <w:rPr>
          <w:b/>
        </w:rPr>
        <w:t>Natura</w:t>
      </w:r>
      <w:proofErr w:type="spellEnd"/>
      <w:r w:rsidRPr="00562760">
        <w:rPr>
          <w:b/>
        </w:rPr>
        <w:t xml:space="preserve"> 2000</w:t>
      </w:r>
      <w:r>
        <w:t xml:space="preserve"> en lien avec le périmètre du Parc Naturel Régional des Pyrénées Catalanes. </w:t>
      </w:r>
    </w:p>
    <w:p w:rsidR="00BD3907" w:rsidRPr="008C7088" w:rsidRDefault="00BD3907" w:rsidP="00A86B98">
      <w:pPr>
        <w:pStyle w:val="normalACs0"/>
      </w:pPr>
    </w:p>
    <w:p w:rsidR="00A86B98" w:rsidRPr="008C7088" w:rsidRDefault="00A86B98" w:rsidP="00A86B98">
      <w:pPr>
        <w:pStyle w:val="Puces"/>
      </w:pPr>
      <w:r w:rsidRPr="008C7088">
        <w:t xml:space="preserve">Localisation et description des sites </w:t>
      </w:r>
      <w:proofErr w:type="spellStart"/>
      <w:r w:rsidRPr="008C7088">
        <w:t>Natura</w:t>
      </w:r>
      <w:proofErr w:type="spellEnd"/>
      <w:r w:rsidRPr="008C7088">
        <w:t xml:space="preserve"> 2000</w:t>
      </w:r>
      <w:r w:rsidR="00562760">
        <w:t xml:space="preserve"> à proximité</w:t>
      </w:r>
    </w:p>
    <w:p w:rsidR="00562760" w:rsidRPr="00562760" w:rsidRDefault="00562760" w:rsidP="00A86B98">
      <w:pPr>
        <w:pStyle w:val="normalACs0"/>
        <w:rPr>
          <w:i/>
          <w:sz w:val="20"/>
          <w:szCs w:val="20"/>
        </w:rPr>
      </w:pPr>
      <w:r>
        <w:rPr>
          <w:i/>
          <w:sz w:val="20"/>
          <w:szCs w:val="20"/>
        </w:rPr>
        <w:t xml:space="preserve">Cf. </w:t>
      </w:r>
      <w:r w:rsidRPr="00562760">
        <w:rPr>
          <w:i/>
          <w:sz w:val="20"/>
          <w:szCs w:val="20"/>
        </w:rPr>
        <w:t xml:space="preserve">figure 4 </w:t>
      </w:r>
      <w:r>
        <w:rPr>
          <w:i/>
          <w:sz w:val="20"/>
          <w:szCs w:val="20"/>
        </w:rPr>
        <w:t xml:space="preserve">- </w:t>
      </w:r>
      <w:r w:rsidRPr="00562760">
        <w:rPr>
          <w:i/>
          <w:sz w:val="20"/>
          <w:szCs w:val="20"/>
        </w:rPr>
        <w:t>page 11</w:t>
      </w:r>
      <w:r>
        <w:rPr>
          <w:i/>
          <w:sz w:val="20"/>
          <w:szCs w:val="20"/>
        </w:rPr>
        <w:t xml:space="preserve"> </w:t>
      </w:r>
      <w:r w:rsidR="009A1AF2">
        <w:rPr>
          <w:i/>
          <w:sz w:val="20"/>
          <w:szCs w:val="20"/>
        </w:rPr>
        <w:t>–</w:t>
      </w:r>
      <w:r>
        <w:rPr>
          <w:i/>
          <w:sz w:val="20"/>
          <w:szCs w:val="20"/>
        </w:rPr>
        <w:t xml:space="preserve"> </w:t>
      </w:r>
      <w:r w:rsidR="009A1AF2">
        <w:rPr>
          <w:i/>
          <w:sz w:val="20"/>
          <w:szCs w:val="20"/>
        </w:rPr>
        <w:t xml:space="preserve">et descriptif page 10 à 12. </w:t>
      </w:r>
    </w:p>
    <w:p w:rsidR="00562760" w:rsidRDefault="00562760" w:rsidP="00A86B98">
      <w:pPr>
        <w:pStyle w:val="normalACs0"/>
        <w:rPr>
          <w:b/>
          <w:szCs w:val="22"/>
        </w:rPr>
      </w:pPr>
    </w:p>
    <w:p w:rsidR="009A1AF2" w:rsidRDefault="00562760" w:rsidP="009A1AF2">
      <w:pPr>
        <w:pStyle w:val="normalACs0"/>
        <w:rPr>
          <w:b/>
          <w:szCs w:val="22"/>
        </w:rPr>
      </w:pPr>
      <w:r w:rsidRPr="00562760">
        <w:rPr>
          <w:szCs w:val="22"/>
        </w:rPr>
        <w:t>Site d’Intérêt Communautaire</w:t>
      </w:r>
      <w:r>
        <w:rPr>
          <w:szCs w:val="22"/>
        </w:rPr>
        <w:t xml:space="preserve"> (SIC)</w:t>
      </w:r>
      <w:r w:rsidRPr="000623A2">
        <w:rPr>
          <w:b/>
          <w:szCs w:val="22"/>
        </w:rPr>
        <w:t xml:space="preserve"> « FR9101471 - Capcir, Carlit et </w:t>
      </w:r>
      <w:proofErr w:type="spellStart"/>
      <w:r w:rsidRPr="000623A2">
        <w:rPr>
          <w:b/>
          <w:szCs w:val="22"/>
        </w:rPr>
        <w:t>Campcardos</w:t>
      </w:r>
      <w:proofErr w:type="spellEnd"/>
      <w:r w:rsidRPr="000623A2">
        <w:rPr>
          <w:b/>
          <w:szCs w:val="22"/>
        </w:rPr>
        <w:t> »</w:t>
      </w:r>
      <w:r w:rsidR="009A1AF2">
        <w:rPr>
          <w:b/>
          <w:szCs w:val="22"/>
        </w:rPr>
        <w:t xml:space="preserve"> : </w:t>
      </w:r>
    </w:p>
    <w:p w:rsidR="009A1AF2" w:rsidRPr="009A1AF2" w:rsidRDefault="00562760" w:rsidP="00CE385B">
      <w:pPr>
        <w:pStyle w:val="normalACs0"/>
        <w:numPr>
          <w:ilvl w:val="0"/>
          <w:numId w:val="13"/>
        </w:numPr>
      </w:pPr>
      <w:r w:rsidRPr="000623A2">
        <w:rPr>
          <w:szCs w:val="22"/>
        </w:rPr>
        <w:t>39 781 ha de massifs montagneux, dans</w:t>
      </w:r>
      <w:r>
        <w:rPr>
          <w:szCs w:val="22"/>
        </w:rPr>
        <w:t xml:space="preserve"> la zone biogéographique alpine,</w:t>
      </w:r>
    </w:p>
    <w:p w:rsidR="009A1AF2" w:rsidRPr="009A1AF2" w:rsidRDefault="00562760" w:rsidP="00CE385B">
      <w:pPr>
        <w:pStyle w:val="normalACs0"/>
        <w:numPr>
          <w:ilvl w:val="0"/>
          <w:numId w:val="13"/>
        </w:numPr>
      </w:pPr>
      <w:r w:rsidRPr="000623A2">
        <w:rPr>
          <w:szCs w:val="22"/>
        </w:rPr>
        <w:t>20 habitat</w:t>
      </w:r>
      <w:r w:rsidR="009A1AF2">
        <w:rPr>
          <w:szCs w:val="22"/>
        </w:rPr>
        <w:t>s</w:t>
      </w:r>
      <w:r w:rsidRPr="000623A2">
        <w:rPr>
          <w:szCs w:val="22"/>
        </w:rPr>
        <w:t xml:space="preserve"> d’intérêt communautaire </w:t>
      </w:r>
      <w:r w:rsidR="009A1AF2">
        <w:rPr>
          <w:szCs w:val="22"/>
        </w:rPr>
        <w:t>au sens de la directive Habitat</w:t>
      </w:r>
    </w:p>
    <w:p w:rsidR="00562760" w:rsidRPr="009A1AF2" w:rsidRDefault="00562760" w:rsidP="00CE385B">
      <w:pPr>
        <w:pStyle w:val="normalACs0"/>
        <w:numPr>
          <w:ilvl w:val="0"/>
          <w:numId w:val="13"/>
        </w:numPr>
        <w:rPr>
          <w:szCs w:val="22"/>
        </w:rPr>
      </w:pPr>
      <w:r w:rsidRPr="009A1AF2">
        <w:rPr>
          <w:szCs w:val="22"/>
        </w:rPr>
        <w:t xml:space="preserve">7 espèces animales sont inscrites au FSD (Formulaire Standard de Données). </w:t>
      </w:r>
    </w:p>
    <w:p w:rsidR="00562760" w:rsidRDefault="00562760" w:rsidP="00A86B98">
      <w:pPr>
        <w:pStyle w:val="normalACs0"/>
      </w:pPr>
    </w:p>
    <w:p w:rsidR="009A1AF2" w:rsidRDefault="00562760" w:rsidP="00A86B98">
      <w:pPr>
        <w:pStyle w:val="normalACs0"/>
      </w:pPr>
      <w:r w:rsidRPr="00562760">
        <w:rPr>
          <w:szCs w:val="22"/>
        </w:rPr>
        <w:t>Zone de Protection Spécifique (</w:t>
      </w:r>
      <w:r w:rsidR="008C7088" w:rsidRPr="00562760">
        <w:rPr>
          <w:szCs w:val="22"/>
        </w:rPr>
        <w:t>ZPS</w:t>
      </w:r>
      <w:r w:rsidRPr="00562760">
        <w:rPr>
          <w:szCs w:val="22"/>
        </w:rPr>
        <w:t>)</w:t>
      </w:r>
      <w:r w:rsidR="008C7088" w:rsidRPr="008C7088">
        <w:rPr>
          <w:b/>
          <w:szCs w:val="22"/>
        </w:rPr>
        <w:t xml:space="preserve"> « FR9112024 - Capcir-Carlit-</w:t>
      </w:r>
      <w:proofErr w:type="spellStart"/>
      <w:proofErr w:type="gramStart"/>
      <w:r w:rsidR="008C7088" w:rsidRPr="008C7088">
        <w:rPr>
          <w:b/>
          <w:szCs w:val="22"/>
        </w:rPr>
        <w:t>Campcardos</w:t>
      </w:r>
      <w:proofErr w:type="spellEnd"/>
      <w:r w:rsidR="008C7088" w:rsidRPr="008C7088">
        <w:rPr>
          <w:b/>
          <w:szCs w:val="22"/>
        </w:rPr>
        <w:t> </w:t>
      </w:r>
      <w:r w:rsidR="008C7088">
        <w:t>,</w:t>
      </w:r>
      <w:proofErr w:type="gramEnd"/>
      <w:r w:rsidR="008C7088">
        <w:t xml:space="preserve"> </w:t>
      </w:r>
    </w:p>
    <w:p w:rsidR="009A1AF2" w:rsidRDefault="009A1AF2" w:rsidP="00CE385B">
      <w:pPr>
        <w:pStyle w:val="normalACs0"/>
        <w:numPr>
          <w:ilvl w:val="0"/>
          <w:numId w:val="13"/>
        </w:numPr>
      </w:pPr>
      <w:r>
        <w:t xml:space="preserve">15 espèces avicoles d’altitudes dont </w:t>
      </w:r>
    </w:p>
    <w:p w:rsidR="009A1AF2" w:rsidRDefault="009A1AF2" w:rsidP="00CE385B">
      <w:pPr>
        <w:pStyle w:val="normalACs0"/>
        <w:numPr>
          <w:ilvl w:val="2"/>
          <w:numId w:val="13"/>
        </w:numPr>
      </w:pPr>
      <w:r>
        <w:lastRenderedPageBreak/>
        <w:t xml:space="preserve">une espèce de vautour emblématique des </w:t>
      </w:r>
      <w:proofErr w:type="spellStart"/>
      <w:r>
        <w:t>pyrénées</w:t>
      </w:r>
      <w:proofErr w:type="spellEnd"/>
      <w:r>
        <w:t xml:space="preserve"> le Gypaète barbu</w:t>
      </w:r>
    </w:p>
    <w:p w:rsidR="009A1AF2" w:rsidRDefault="009A1AF2" w:rsidP="00CE385B">
      <w:pPr>
        <w:pStyle w:val="normalACs0"/>
        <w:numPr>
          <w:ilvl w:val="2"/>
          <w:numId w:val="13"/>
        </w:numPr>
      </w:pPr>
      <w:r>
        <w:t xml:space="preserve">un autre grand rapace l’Aigle royal accompagné de l’Aigle de </w:t>
      </w:r>
      <w:proofErr w:type="spellStart"/>
      <w:r>
        <w:t>Bonelli</w:t>
      </w:r>
      <w:proofErr w:type="spellEnd"/>
    </w:p>
    <w:p w:rsidR="009A1AF2" w:rsidRDefault="009A1AF2" w:rsidP="00CE385B">
      <w:pPr>
        <w:pStyle w:val="normalACs0"/>
        <w:numPr>
          <w:ilvl w:val="2"/>
          <w:numId w:val="13"/>
        </w:numPr>
      </w:pPr>
      <w:r>
        <w:t>de 3 espèces de galliformes de montagne.</w:t>
      </w:r>
    </w:p>
    <w:p w:rsidR="00A86B98" w:rsidRDefault="009A1AF2" w:rsidP="009A1AF2">
      <w:pPr>
        <w:pStyle w:val="normalACs0"/>
      </w:pPr>
      <w:r>
        <w:t xml:space="preserve">A </w:t>
      </w:r>
      <w:r w:rsidR="006C15A1" w:rsidRPr="008C7088">
        <w:t xml:space="preserve">proximité immédiate de la zone de travaux, aucun site d'hivernage et/ou de reproduction </w:t>
      </w:r>
      <w:r>
        <w:t xml:space="preserve">remarquable </w:t>
      </w:r>
      <w:r w:rsidR="006C15A1" w:rsidRPr="008C7088">
        <w:t>n'a été répertorié</w:t>
      </w:r>
      <w:r>
        <w:t xml:space="preserve"> pour ces espèces.</w:t>
      </w:r>
    </w:p>
    <w:p w:rsidR="009A1AF2" w:rsidRDefault="009A1AF2" w:rsidP="009A1AF2">
      <w:pPr>
        <w:pStyle w:val="normalACs0"/>
      </w:pPr>
    </w:p>
    <w:p w:rsidR="009A1AF2" w:rsidRDefault="009A1AF2" w:rsidP="009A1AF2">
      <w:pPr>
        <w:pStyle w:val="normalACs0"/>
      </w:pPr>
    </w:p>
    <w:p w:rsidR="00A86B98" w:rsidRPr="008C7088" w:rsidRDefault="00A86B98" w:rsidP="00A86B98">
      <w:pPr>
        <w:pStyle w:val="Puces"/>
      </w:pPr>
      <w:r w:rsidRPr="008C7088">
        <w:t>Analyse des effets notables, temporaires, permanents sur les habitats et espèces des sites</w:t>
      </w:r>
    </w:p>
    <w:p w:rsidR="00A86B98" w:rsidRPr="008C7088" w:rsidRDefault="00E657D1" w:rsidP="00E657D1">
      <w:pPr>
        <w:pStyle w:val="normalACs0"/>
      </w:pPr>
      <w:r w:rsidRPr="008C7088">
        <w:t xml:space="preserve">Les principaux effets seront liés à la durée des travaux, donc temporaires et réversibles : bruit, vibrations, poussière, etc. liés </w:t>
      </w:r>
      <w:r w:rsidR="00BB0729" w:rsidRPr="008C7088">
        <w:t>à l'activité même du chantier (</w:t>
      </w:r>
      <w:r w:rsidR="00BB0729" w:rsidRPr="008C7088">
        <w:rPr>
          <w:i/>
        </w:rPr>
        <w:t xml:space="preserve">cf. description </w:t>
      </w:r>
      <w:r w:rsidR="004F671C" w:rsidRPr="008C7088">
        <w:rPr>
          <w:i/>
        </w:rPr>
        <w:t>chapitre B</w:t>
      </w:r>
      <w:r w:rsidR="004F671C" w:rsidRPr="008C7088">
        <w:t>).</w:t>
      </w:r>
    </w:p>
    <w:p w:rsidR="00A262E4" w:rsidRPr="00A262E4" w:rsidRDefault="00A262E4" w:rsidP="00A262E4">
      <w:pPr>
        <w:rPr>
          <w:rFonts w:ascii="Arial Narrow" w:hAnsi="Arial Narrow"/>
          <w:sz w:val="22"/>
          <w:highlight w:val="yellow"/>
        </w:rPr>
      </w:pPr>
      <w:r w:rsidRPr="00A262E4">
        <w:rPr>
          <w:rFonts w:ascii="Arial Narrow" w:hAnsi="Arial Narrow"/>
          <w:sz w:val="22"/>
        </w:rPr>
        <w:t xml:space="preserve">L’emprise des travaux est limitée aux abords immédiat des CF. Sur les linéaires à forte pente le platelage posé sur les échafaudages limitera les contraintes au sol. La plupart des individus qui se trouveraient aux abords immédiats des CF pourront s’en éloigner lors de la mise en œuvre des échafaudages et des opérations de confinement. La technique complexe retenue «le confinement» permet de s’affranchir d’une éventuelle problématique </w:t>
      </w:r>
      <w:r w:rsidRPr="00A262E4">
        <w:rPr>
          <w:rFonts w:ascii="Arial Narrow" w:hAnsi="Arial Narrow"/>
          <w:sz w:val="22"/>
          <w:szCs w:val="22"/>
        </w:rPr>
        <w:t>d</w:t>
      </w:r>
      <w:r>
        <w:rPr>
          <w:rFonts w:ascii="Arial Narrow" w:hAnsi="Arial Narrow"/>
          <w:sz w:val="22"/>
          <w:szCs w:val="22"/>
        </w:rPr>
        <w:t>e destru</w:t>
      </w:r>
      <w:r w:rsidRPr="00A45B3F">
        <w:rPr>
          <w:rFonts w:ascii="Arial Narrow" w:hAnsi="Arial Narrow"/>
          <w:sz w:val="22"/>
          <w:szCs w:val="22"/>
        </w:rPr>
        <w:t>ction d’hab</w:t>
      </w:r>
      <w:r>
        <w:rPr>
          <w:rFonts w:ascii="Arial Narrow" w:hAnsi="Arial Narrow"/>
          <w:sz w:val="22"/>
          <w:szCs w:val="22"/>
        </w:rPr>
        <w:t>i</w:t>
      </w:r>
      <w:r w:rsidRPr="00A45B3F">
        <w:rPr>
          <w:rFonts w:ascii="Arial Narrow" w:hAnsi="Arial Narrow"/>
          <w:sz w:val="22"/>
          <w:szCs w:val="22"/>
        </w:rPr>
        <w:t xml:space="preserve">tat </w:t>
      </w:r>
    </w:p>
    <w:p w:rsidR="00BC0C01" w:rsidRPr="008C7088" w:rsidRDefault="00BC0C01" w:rsidP="00BC0C01">
      <w:pPr>
        <w:pStyle w:val="normalACs0"/>
      </w:pPr>
    </w:p>
    <w:p w:rsidR="00A86B98" w:rsidRPr="008C7088" w:rsidRDefault="00A86B98" w:rsidP="00A86B98">
      <w:pPr>
        <w:pStyle w:val="Titre3"/>
      </w:pPr>
      <w:bookmarkStart w:id="58" w:name="_Toc440899242"/>
      <w:r w:rsidRPr="008C7088">
        <w:t>2</w:t>
      </w:r>
      <w:r w:rsidRPr="008C7088">
        <w:rPr>
          <w:vertAlign w:val="superscript"/>
        </w:rPr>
        <w:t>ème</w:t>
      </w:r>
      <w:r w:rsidRPr="008C7088">
        <w:t xml:space="preserve"> partie – Diagnostic</w:t>
      </w:r>
      <w:bookmarkEnd w:id="58"/>
    </w:p>
    <w:p w:rsidR="00A86B98" w:rsidRPr="008C7088" w:rsidRDefault="00A86B98" w:rsidP="00A86B98">
      <w:pPr>
        <w:pStyle w:val="Puces"/>
      </w:pPr>
      <w:r w:rsidRPr="008C7088">
        <w:t>Mesures pour supprimer, réduire ou compenser les effets</w:t>
      </w:r>
    </w:p>
    <w:p w:rsidR="0016172E" w:rsidRPr="008C7088" w:rsidRDefault="0016172E" w:rsidP="0016172E">
      <w:pPr>
        <w:pStyle w:val="normalACs0"/>
      </w:pPr>
      <w:r w:rsidRPr="008C7088">
        <w:t>La SHEM étant certifiée ISO 14001, le respect des documents réglementaires est une obligation de l'entreprise, ainsi que la mise en œuvre des moyens nécessaires pour éviter toute pollution.</w:t>
      </w:r>
    </w:p>
    <w:p w:rsidR="0016172E" w:rsidRPr="008C7088" w:rsidRDefault="0016172E" w:rsidP="0016172E">
      <w:pPr>
        <w:pStyle w:val="normalACs0"/>
      </w:pPr>
    </w:p>
    <w:p w:rsidR="009A1AF2" w:rsidRDefault="009A1AF2" w:rsidP="009A1AF2">
      <w:pPr>
        <w:pStyle w:val="normalACs0"/>
      </w:pPr>
      <w:r w:rsidRPr="0080086D">
        <w:t xml:space="preserve">En ce qui concerne le stockage des carburants, des lubrifiants pour les différents matériels indispensables au bon déroulement du chantier, les précautions nécessaires et habituelles seront prises (bacs de rétention, etc.), ce stockage sera réalisé sur l’ancien terrain de tennis du groupement de Lacassagne qui sera pour l’occasion aménagé en aire de stockage et en base de vie. Les terrains considérés pour ce stockage sont situés en dehors des zones </w:t>
      </w:r>
      <w:proofErr w:type="spellStart"/>
      <w:r w:rsidRPr="0080086D">
        <w:t>Natura</w:t>
      </w:r>
      <w:proofErr w:type="spellEnd"/>
      <w:r w:rsidRPr="0080086D">
        <w:t xml:space="preserve"> 2000. </w:t>
      </w:r>
    </w:p>
    <w:p w:rsidR="009A1AF2" w:rsidRDefault="009A1AF2" w:rsidP="009A1AF2">
      <w:pPr>
        <w:pStyle w:val="normalACs0"/>
      </w:pPr>
    </w:p>
    <w:p w:rsidR="009A1AF2" w:rsidRPr="00A45B3F" w:rsidRDefault="009A1AF2" w:rsidP="009A1AF2">
      <w:pPr>
        <w:rPr>
          <w:rFonts w:ascii="Arial Narrow" w:hAnsi="Arial Narrow"/>
          <w:sz w:val="22"/>
          <w:szCs w:val="22"/>
        </w:rPr>
      </w:pPr>
      <w:r>
        <w:rPr>
          <w:rFonts w:ascii="Arial Narrow" w:hAnsi="Arial Narrow"/>
          <w:sz w:val="22"/>
          <w:szCs w:val="22"/>
        </w:rPr>
        <w:t xml:space="preserve">Les travaux </w:t>
      </w:r>
      <w:r w:rsidRPr="00A45B3F">
        <w:rPr>
          <w:rFonts w:ascii="Arial Narrow" w:hAnsi="Arial Narrow"/>
          <w:sz w:val="22"/>
          <w:szCs w:val="22"/>
        </w:rPr>
        <w:t xml:space="preserve">seront réalisés à l'abri de bâche de protection (cf. </w:t>
      </w:r>
      <w:r>
        <w:rPr>
          <w:rFonts w:ascii="Arial Narrow" w:hAnsi="Arial Narrow"/>
          <w:sz w:val="22"/>
          <w:szCs w:val="22"/>
        </w:rPr>
        <w:t>§ BII2) ce qui limitera de manière drastique toutes les projections de matière abrasive puis ensuite d’aérosol de peinture en dehors de la zone de confinement.</w:t>
      </w:r>
    </w:p>
    <w:p w:rsidR="009A1AF2" w:rsidRDefault="009A1AF2" w:rsidP="009A1AF2">
      <w:pPr>
        <w:pStyle w:val="normalACs0"/>
      </w:pPr>
      <w:r w:rsidRPr="0080086D">
        <w:t xml:space="preserve">La totalité des déchets issue du chantier </w:t>
      </w:r>
      <w:r w:rsidR="00A262E4">
        <w:t xml:space="preserve">pourra ainsi être </w:t>
      </w:r>
      <w:r w:rsidRPr="0080086D">
        <w:t>récupérée et ramenée à l'usine pour être traitée selon la filière adéquate. Les déchets plus anciens qui seraient observés sur p</w:t>
      </w:r>
      <w:r>
        <w:t>l</w:t>
      </w:r>
      <w:r w:rsidRPr="0080086D">
        <w:t xml:space="preserve">ace à l’occasion de ces travaux seront </w:t>
      </w:r>
      <w:r>
        <w:t>aussi traités de cette manière.</w:t>
      </w:r>
    </w:p>
    <w:p w:rsidR="00A262E4" w:rsidRDefault="00A262E4" w:rsidP="009A1AF2">
      <w:pPr>
        <w:pStyle w:val="normalACs0"/>
      </w:pPr>
    </w:p>
    <w:p w:rsidR="00A262E4" w:rsidRDefault="00A262E4" w:rsidP="009A1AF2">
      <w:pPr>
        <w:pStyle w:val="normalACs0"/>
      </w:pPr>
      <w:r>
        <w:t xml:space="preserve">Les nombreuses rotations d’hélicoptères vont engendrer de fortes nuisances durant 4 à 5 jours en début d’opération en juillet, puis ensuite vers la fin octobre (pour une durée similaire) lors du démontage des installations et de la récupération de l’ensemble des déchets stockés dans des conteneurs (ou </w:t>
      </w:r>
      <w:proofErr w:type="spellStart"/>
      <w:r>
        <w:t>big</w:t>
      </w:r>
      <w:proofErr w:type="spellEnd"/>
      <w:r>
        <w:t xml:space="preserve"> bag). Les plans de vol seront discutés et adaptés avec les services de l’état et les personnes ressources en charge du suivi des rapac</w:t>
      </w:r>
      <w:r w:rsidR="00CE385B">
        <w:t xml:space="preserve">es notamment (LPO, </w:t>
      </w:r>
      <w:proofErr w:type="spellStart"/>
      <w:r w:rsidR="00CE385B">
        <w:t>GORoussillon</w:t>
      </w:r>
      <w:proofErr w:type="spellEnd"/>
      <w:r w:rsidR="00CE385B">
        <w:t>.</w:t>
      </w:r>
      <w:r>
        <w:t xml:space="preserve">..). </w:t>
      </w:r>
    </w:p>
    <w:p w:rsidR="009A1AF2" w:rsidRPr="0080086D" w:rsidRDefault="009A1AF2" w:rsidP="00A86B98">
      <w:pPr>
        <w:pStyle w:val="normalACs0"/>
      </w:pPr>
    </w:p>
    <w:p w:rsidR="00A86B98" w:rsidRPr="0080086D" w:rsidRDefault="00A86B98" w:rsidP="00A86B98">
      <w:pPr>
        <w:pStyle w:val="Puces"/>
      </w:pPr>
      <w:r w:rsidRPr="0080086D">
        <w:t>Éventuels effets dommageables résiduels</w:t>
      </w:r>
    </w:p>
    <w:p w:rsidR="00A86B98" w:rsidRDefault="00BC0C01" w:rsidP="00BC0C01">
      <w:pPr>
        <w:pStyle w:val="normalACs0"/>
      </w:pPr>
      <w:r w:rsidRPr="0080086D">
        <w:t>Néant.</w:t>
      </w:r>
    </w:p>
    <w:p w:rsidR="00A86B98" w:rsidRDefault="00A86B98" w:rsidP="00BC0C01">
      <w:pPr>
        <w:pStyle w:val="normalACs0"/>
      </w:pPr>
    </w:p>
    <w:p w:rsidR="00030673" w:rsidRPr="0080086D" w:rsidRDefault="00030673" w:rsidP="00030673">
      <w:pPr>
        <w:pStyle w:val="Puces"/>
      </w:pPr>
      <w:r>
        <w:t>Conclusion</w:t>
      </w:r>
    </w:p>
    <w:p w:rsidR="00A262E4" w:rsidRPr="00030673" w:rsidRDefault="00A262E4" w:rsidP="00A262E4">
      <w:pPr>
        <w:pStyle w:val="normalACs0"/>
        <w:rPr>
          <w:szCs w:val="22"/>
        </w:rPr>
      </w:pPr>
      <w:r>
        <w:t xml:space="preserve">Les travaux projetés ne sont pas de nature à affecter de manière significative les intérêts (habitats et </w:t>
      </w:r>
      <w:proofErr w:type="gramStart"/>
      <w:r>
        <w:t>espèces )</w:t>
      </w:r>
      <w:proofErr w:type="gramEnd"/>
      <w:r>
        <w:t xml:space="preserve"> défendus au titre des identifiants </w:t>
      </w:r>
      <w:r w:rsidR="00030673">
        <w:rPr>
          <w:b/>
          <w:szCs w:val="22"/>
        </w:rPr>
        <w:t>FR9101471 (SIC) et FR9112024 (ZPS).</w:t>
      </w:r>
    </w:p>
    <w:p w:rsidR="00A262E4" w:rsidRDefault="00A262E4" w:rsidP="00BC0C01">
      <w:pPr>
        <w:pStyle w:val="normalACs0"/>
      </w:pPr>
    </w:p>
    <w:p w:rsidR="00860102" w:rsidRDefault="00860102">
      <w:pPr>
        <w:jc w:val="left"/>
        <w:rPr>
          <w:rFonts w:asciiTheme="majorHAnsi" w:eastAsiaTheme="majorEastAsia" w:hAnsiTheme="majorHAnsi" w:cstheme="majorBidi"/>
          <w:bCs/>
          <w:smallCaps/>
          <w:color w:val="92D050"/>
          <w:spacing w:val="5"/>
          <w:kern w:val="28"/>
          <w:sz w:val="36"/>
          <w:szCs w:val="52"/>
        </w:rPr>
      </w:pPr>
      <w:r>
        <w:br w:type="page"/>
      </w:r>
    </w:p>
    <w:p w:rsidR="00487B94" w:rsidRDefault="00487B94" w:rsidP="004F671C">
      <w:pPr>
        <w:pStyle w:val="TITRE"/>
      </w:pPr>
      <w:bookmarkStart w:id="59" w:name="_Toc440899243"/>
      <w:r>
        <w:lastRenderedPageBreak/>
        <w:t>Annexes</w:t>
      </w:r>
      <w:bookmarkEnd w:id="59"/>
    </w:p>
    <w:p w:rsidR="00AC5014" w:rsidRDefault="00AC5014">
      <w:pPr>
        <w:jc w:val="left"/>
      </w:pPr>
    </w:p>
    <w:p w:rsidR="00487B94" w:rsidRDefault="00487B94" w:rsidP="00487B94">
      <w:pPr>
        <w:pStyle w:val="Titre1"/>
      </w:pPr>
      <w:bookmarkStart w:id="60" w:name="_Toc440899244"/>
      <w:r>
        <w:t xml:space="preserve">Annexe </w:t>
      </w:r>
      <w:r w:rsidR="0020233E">
        <w:t>1</w:t>
      </w:r>
      <w:r>
        <w:t xml:space="preserve"> – </w:t>
      </w:r>
      <w:r w:rsidR="00BE2DE9">
        <w:t>Planches</w:t>
      </w:r>
      <w:r>
        <w:t xml:space="preserve"> </w:t>
      </w:r>
      <w:r w:rsidR="00BE2DE9">
        <w:t>photo</w:t>
      </w:r>
      <w:r>
        <w:t>graphiques</w:t>
      </w:r>
      <w:bookmarkEnd w:id="60"/>
    </w:p>
    <w:p w:rsidR="009F338A" w:rsidRDefault="00BE2DE9" w:rsidP="00BE2DE9">
      <w:pPr>
        <w:pStyle w:val="Titre2"/>
      </w:pPr>
      <w:bookmarkStart w:id="61" w:name="_Toc440899245"/>
      <w:r>
        <w:t>Photographies de</w:t>
      </w:r>
      <w:r w:rsidR="00D37235">
        <w:t>s</w:t>
      </w:r>
      <w:r>
        <w:t xml:space="preserve"> conduite</w:t>
      </w:r>
      <w:r w:rsidR="00D37235">
        <w:t>s</w:t>
      </w:r>
      <w:r>
        <w:t xml:space="preserve"> forcée</w:t>
      </w:r>
      <w:r w:rsidR="00D37235">
        <w:t xml:space="preserve">s </w:t>
      </w:r>
      <w:r w:rsidR="009F18AC">
        <w:t xml:space="preserve">(moitié aval) </w:t>
      </w:r>
      <w:r w:rsidR="00D37235">
        <w:t>de l’amont vers l’aval</w:t>
      </w:r>
      <w:bookmarkEnd w:id="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9F338A" w:rsidRPr="003205B5" w:rsidTr="003205B5">
        <w:trPr>
          <w:jc w:val="center"/>
        </w:trPr>
        <w:tc>
          <w:tcPr>
            <w:tcW w:w="4606" w:type="dxa"/>
            <w:vAlign w:val="center"/>
          </w:tcPr>
          <w:p w:rsidR="009F338A" w:rsidRPr="003205B5" w:rsidRDefault="00042537" w:rsidP="009F338A">
            <w:pPr>
              <w:spacing w:before="40" w:after="40"/>
              <w:jc w:val="center"/>
              <w:rPr>
                <w:rFonts w:ascii="Arial Narrow" w:hAnsi="Arial Narrow"/>
                <w:sz w:val="20"/>
                <w:szCs w:val="20"/>
              </w:rPr>
            </w:pPr>
            <w:r>
              <w:rPr>
                <w:rFonts w:ascii="Arial Narrow" w:hAnsi="Arial Narrow"/>
                <w:noProof/>
                <w:sz w:val="20"/>
                <w:szCs w:val="20"/>
              </w:rPr>
              <mc:AlternateContent>
                <mc:Choice Requires="wps">
                  <w:drawing>
                    <wp:anchor distT="0" distB="0" distL="114300" distR="114300" simplePos="0" relativeHeight="251723776" behindDoc="0" locked="0" layoutInCell="1" allowOverlap="1" wp14:anchorId="322DCB64" wp14:editId="21E076E6">
                      <wp:simplePos x="0" y="0"/>
                      <wp:positionH relativeFrom="column">
                        <wp:posOffset>1137788</wp:posOffset>
                      </wp:positionH>
                      <wp:positionV relativeFrom="paragraph">
                        <wp:posOffset>733569</wp:posOffset>
                      </wp:positionV>
                      <wp:extent cx="854015" cy="17253"/>
                      <wp:effectExtent l="0" t="0" r="22860" b="20955"/>
                      <wp:wrapNone/>
                      <wp:docPr id="8" name="Connecteur droit 8"/>
                      <wp:cNvGraphicFramePr/>
                      <a:graphic xmlns:a="http://schemas.openxmlformats.org/drawingml/2006/main">
                        <a:graphicData uri="http://schemas.microsoft.com/office/word/2010/wordprocessingShape">
                          <wps:wsp>
                            <wps:cNvCnPr/>
                            <wps:spPr>
                              <a:xfrm>
                                <a:off x="0" y="0"/>
                                <a:ext cx="854015" cy="17253"/>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8"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89.6pt,57.75pt" to="156.8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" strokecolor="red" strokeweight="1.5pt">
                      <v:stroke dashstyle="dash"/>
                    </v:line>
                  </w:pict>
                </mc:Fallback>
              </mc:AlternateContent>
            </w:r>
            <w:r w:rsidR="009F338A" w:rsidRPr="003205B5">
              <w:rPr>
                <w:rFonts w:ascii="Arial Narrow" w:hAnsi="Arial Narrow"/>
                <w:noProof/>
                <w:sz w:val="20"/>
                <w:szCs w:val="20"/>
              </w:rPr>
              <w:drawing>
                <wp:inline distT="0" distB="0" distL="0" distR="0" wp14:anchorId="3B3E188B" wp14:editId="58404ECE">
                  <wp:extent cx="2160000" cy="28800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rmelle.cros\Bureau\CET_en-cours\Bious_CF\Travaux 2014\P1020066.JPG"/>
                          <pic:cNvPicPr>
                            <a:picLocks noChangeAspect="1" noChangeArrowheads="1"/>
                          </pic:cNvPicPr>
                        </pic:nvPicPr>
                        <pic:blipFill>
                          <a:blip r:embed="rId21" cstate="screen">
                            <a:extLst>
                              <a:ext uri="{28A0092B-C50C-407E-A947-70E740481C1C}">
                                <a14:useLocalDpi xmlns:a14="http://schemas.microsoft.com/office/drawing/2010/main" val="0"/>
                              </a:ext>
                            </a:extLst>
                          </a:blip>
                          <a:stretch>
                            <a:fillRect/>
                          </a:stretch>
                        </pic:blipFill>
                        <pic:spPr bwMode="auto">
                          <a:xfrm>
                            <a:off x="0" y="0"/>
                            <a:ext cx="2160000" cy="2880000"/>
                          </a:xfrm>
                          <a:prstGeom prst="rect">
                            <a:avLst/>
                          </a:prstGeom>
                          <a:noFill/>
                          <a:ln>
                            <a:noFill/>
                          </a:ln>
                        </pic:spPr>
                      </pic:pic>
                    </a:graphicData>
                  </a:graphic>
                </wp:inline>
              </w:drawing>
            </w:r>
          </w:p>
        </w:tc>
        <w:tc>
          <w:tcPr>
            <w:tcW w:w="4606" w:type="dxa"/>
            <w:vAlign w:val="center"/>
          </w:tcPr>
          <w:p w:rsidR="009F338A" w:rsidRPr="003205B5" w:rsidRDefault="009F338A" w:rsidP="009F338A">
            <w:pPr>
              <w:spacing w:before="40" w:after="40"/>
              <w:jc w:val="center"/>
              <w:rPr>
                <w:rFonts w:ascii="Arial Narrow" w:hAnsi="Arial Narrow"/>
                <w:sz w:val="20"/>
                <w:szCs w:val="20"/>
              </w:rPr>
            </w:pPr>
            <w:r w:rsidRPr="003205B5">
              <w:rPr>
                <w:rFonts w:ascii="Arial Narrow" w:hAnsi="Arial Narrow"/>
                <w:noProof/>
                <w:sz w:val="20"/>
                <w:szCs w:val="20"/>
              </w:rPr>
              <w:drawing>
                <wp:inline distT="0" distB="0" distL="0" distR="0" wp14:anchorId="361C2B86" wp14:editId="71BE82BA">
                  <wp:extent cx="2160775" cy="162058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rmelle.cros\Bureau\CET_en-cours\Bious_CF\Travaux 2014\P1020065.JPG"/>
                          <pic:cNvPicPr>
                            <a:picLocks noChangeAspect="1" noChangeArrowheads="1"/>
                          </pic:cNvPicPr>
                        </pic:nvPicPr>
                        <pic:blipFill>
                          <a:blip r:embed="rId22" cstate="screen">
                            <a:extLst>
                              <a:ext uri="{28A0092B-C50C-407E-A947-70E740481C1C}">
                                <a14:useLocalDpi xmlns:a14="http://schemas.microsoft.com/office/drawing/2010/main" val="0"/>
                              </a:ext>
                            </a:extLst>
                          </a:blip>
                          <a:stretch>
                            <a:fillRect/>
                          </a:stretch>
                        </pic:blipFill>
                        <pic:spPr bwMode="auto">
                          <a:xfrm>
                            <a:off x="0" y="0"/>
                            <a:ext cx="2160775" cy="1620581"/>
                          </a:xfrm>
                          <a:prstGeom prst="rect">
                            <a:avLst/>
                          </a:prstGeom>
                          <a:noFill/>
                          <a:ln>
                            <a:noFill/>
                          </a:ln>
                        </pic:spPr>
                      </pic:pic>
                    </a:graphicData>
                  </a:graphic>
                </wp:inline>
              </w:drawing>
            </w:r>
          </w:p>
        </w:tc>
      </w:tr>
      <w:tr w:rsidR="00397F90" w:rsidRPr="003205B5" w:rsidTr="003205B5">
        <w:trPr>
          <w:jc w:val="center"/>
        </w:trPr>
        <w:tc>
          <w:tcPr>
            <w:tcW w:w="4606" w:type="dxa"/>
            <w:vAlign w:val="center"/>
          </w:tcPr>
          <w:p w:rsidR="00397F90" w:rsidRPr="003205B5" w:rsidRDefault="00397F90" w:rsidP="00D37235">
            <w:pPr>
              <w:spacing w:before="40" w:after="40"/>
              <w:jc w:val="center"/>
              <w:rPr>
                <w:rFonts w:ascii="Arial Narrow" w:hAnsi="Arial Narrow"/>
                <w:noProof/>
                <w:sz w:val="20"/>
                <w:szCs w:val="20"/>
              </w:rPr>
            </w:pPr>
            <w:r w:rsidRPr="003205B5">
              <w:rPr>
                <w:rFonts w:ascii="Arial Narrow" w:hAnsi="Arial Narrow"/>
                <w:noProof/>
                <w:sz w:val="20"/>
                <w:szCs w:val="20"/>
              </w:rPr>
              <w:t xml:space="preserve">Vue </w:t>
            </w:r>
            <w:r w:rsidR="00D37235">
              <w:rPr>
                <w:rFonts w:ascii="Arial Narrow" w:hAnsi="Arial Narrow"/>
                <w:noProof/>
                <w:sz w:val="20"/>
                <w:szCs w:val="20"/>
              </w:rPr>
              <w:t>du massif M4 de la RN116</w:t>
            </w:r>
          </w:p>
        </w:tc>
        <w:tc>
          <w:tcPr>
            <w:tcW w:w="4606" w:type="dxa"/>
            <w:vAlign w:val="center"/>
          </w:tcPr>
          <w:p w:rsidR="00397F90" w:rsidRPr="003205B5" w:rsidRDefault="00042537" w:rsidP="00042537">
            <w:pPr>
              <w:spacing w:before="40" w:after="40"/>
              <w:jc w:val="center"/>
              <w:rPr>
                <w:rFonts w:ascii="Arial Narrow" w:hAnsi="Arial Narrow"/>
                <w:noProof/>
                <w:sz w:val="20"/>
                <w:szCs w:val="20"/>
              </w:rPr>
            </w:pPr>
            <w:r>
              <w:rPr>
                <w:rFonts w:ascii="Arial Narrow" w:hAnsi="Arial Narrow"/>
                <w:noProof/>
                <w:sz w:val="20"/>
                <w:szCs w:val="20"/>
              </w:rPr>
              <w:t>Passage des conduites sous la RN116</w:t>
            </w:r>
          </w:p>
        </w:tc>
      </w:tr>
      <w:tr w:rsidR="009F338A" w:rsidRPr="003205B5" w:rsidTr="003205B5">
        <w:trPr>
          <w:jc w:val="center"/>
        </w:trPr>
        <w:tc>
          <w:tcPr>
            <w:tcW w:w="4606" w:type="dxa"/>
            <w:vAlign w:val="center"/>
          </w:tcPr>
          <w:p w:rsidR="009F338A" w:rsidRPr="003205B5" w:rsidRDefault="00397F90" w:rsidP="009F338A">
            <w:pPr>
              <w:spacing w:before="40" w:after="40"/>
              <w:jc w:val="center"/>
              <w:rPr>
                <w:rFonts w:ascii="Arial Narrow" w:hAnsi="Arial Narrow"/>
                <w:sz w:val="20"/>
                <w:szCs w:val="20"/>
              </w:rPr>
            </w:pPr>
            <w:r w:rsidRPr="003205B5">
              <w:rPr>
                <w:rFonts w:ascii="Arial Narrow" w:hAnsi="Arial Narrow"/>
                <w:noProof/>
                <w:sz w:val="20"/>
                <w:szCs w:val="20"/>
              </w:rPr>
              <w:drawing>
                <wp:inline distT="0" distB="0" distL="0" distR="0" wp14:anchorId="34AA0B9D" wp14:editId="7A8C4B0A">
                  <wp:extent cx="1928005" cy="2570672"/>
                  <wp:effectExtent l="0" t="0" r="0" b="127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rmelle.cros\Bureau\CET_en-cours\Bious_CF\Travaux 2014\P1020069.JPG"/>
                          <pic:cNvPicPr>
                            <a:picLocks noChangeAspect="1" noChangeArrowheads="1"/>
                          </pic:cNvPicPr>
                        </pic:nvPicPr>
                        <pic:blipFill>
                          <a:blip r:embed="rId23" cstate="screen">
                            <a:extLst>
                              <a:ext uri="{28A0092B-C50C-407E-A947-70E740481C1C}">
                                <a14:useLocalDpi xmlns:a14="http://schemas.microsoft.com/office/drawing/2010/main" val="0"/>
                              </a:ext>
                            </a:extLst>
                          </a:blip>
                          <a:stretch>
                            <a:fillRect/>
                          </a:stretch>
                        </pic:blipFill>
                        <pic:spPr bwMode="auto">
                          <a:xfrm>
                            <a:off x="0" y="0"/>
                            <a:ext cx="1935800" cy="2581065"/>
                          </a:xfrm>
                          <a:prstGeom prst="rect">
                            <a:avLst/>
                          </a:prstGeom>
                          <a:noFill/>
                          <a:ln>
                            <a:noFill/>
                          </a:ln>
                        </pic:spPr>
                      </pic:pic>
                    </a:graphicData>
                  </a:graphic>
                </wp:inline>
              </w:drawing>
            </w:r>
          </w:p>
        </w:tc>
        <w:tc>
          <w:tcPr>
            <w:tcW w:w="4606" w:type="dxa"/>
            <w:vAlign w:val="center"/>
          </w:tcPr>
          <w:p w:rsidR="009F338A" w:rsidRPr="003205B5" w:rsidRDefault="00397F90" w:rsidP="00397F90">
            <w:pPr>
              <w:spacing w:before="40" w:after="40"/>
              <w:jc w:val="center"/>
              <w:rPr>
                <w:rFonts w:ascii="Arial Narrow" w:hAnsi="Arial Narrow"/>
                <w:sz w:val="20"/>
                <w:szCs w:val="20"/>
              </w:rPr>
            </w:pPr>
            <w:r w:rsidRPr="003205B5">
              <w:rPr>
                <w:rFonts w:ascii="Arial Narrow" w:hAnsi="Arial Narrow"/>
                <w:noProof/>
                <w:sz w:val="20"/>
                <w:szCs w:val="20"/>
              </w:rPr>
              <w:drawing>
                <wp:inline distT="0" distB="0" distL="0" distR="0" wp14:anchorId="7327C9FF" wp14:editId="587D3625">
                  <wp:extent cx="2520000" cy="18900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rmelle.cros\Bureau\CET_en-cours\Bious_CF\Travaux 2014\P1020080.JPG"/>
                          <pic:cNvPicPr>
                            <a:picLocks noChangeAspect="1" noChangeArrowheads="1"/>
                          </pic:cNvPicPr>
                        </pic:nvPicPr>
                        <pic:blipFill>
                          <a:blip r:embed="rId24" cstate="screen">
                            <a:extLst>
                              <a:ext uri="{28A0092B-C50C-407E-A947-70E740481C1C}">
                                <a14:useLocalDpi xmlns:a14="http://schemas.microsoft.com/office/drawing/2010/main" val="0"/>
                              </a:ext>
                            </a:extLst>
                          </a:blip>
                          <a:stretch>
                            <a:fillRect/>
                          </a:stretch>
                        </pic:blipFill>
                        <pic:spPr bwMode="auto">
                          <a:xfrm>
                            <a:off x="0" y="0"/>
                            <a:ext cx="2520000" cy="1890000"/>
                          </a:xfrm>
                          <a:prstGeom prst="rect">
                            <a:avLst/>
                          </a:prstGeom>
                          <a:noFill/>
                          <a:ln>
                            <a:noFill/>
                          </a:ln>
                        </pic:spPr>
                      </pic:pic>
                    </a:graphicData>
                  </a:graphic>
                </wp:inline>
              </w:drawing>
            </w:r>
          </w:p>
        </w:tc>
      </w:tr>
      <w:tr w:rsidR="009F338A" w:rsidRPr="003205B5" w:rsidTr="003205B5">
        <w:trPr>
          <w:jc w:val="center"/>
        </w:trPr>
        <w:tc>
          <w:tcPr>
            <w:tcW w:w="4606" w:type="dxa"/>
            <w:vAlign w:val="center"/>
          </w:tcPr>
          <w:p w:rsidR="009F338A" w:rsidRPr="003205B5" w:rsidRDefault="00042537" w:rsidP="00042537">
            <w:pPr>
              <w:spacing w:before="40" w:after="40"/>
              <w:jc w:val="center"/>
              <w:rPr>
                <w:rFonts w:ascii="Arial Narrow" w:hAnsi="Arial Narrow"/>
                <w:sz w:val="20"/>
                <w:szCs w:val="20"/>
              </w:rPr>
            </w:pPr>
            <w:r>
              <w:rPr>
                <w:rFonts w:ascii="Arial Narrow" w:hAnsi="Arial Narrow"/>
                <w:sz w:val="20"/>
                <w:szCs w:val="20"/>
              </w:rPr>
              <w:t>Passage sous RN116 – descente vers usine</w:t>
            </w:r>
          </w:p>
        </w:tc>
        <w:tc>
          <w:tcPr>
            <w:tcW w:w="4606" w:type="dxa"/>
            <w:vAlign w:val="center"/>
          </w:tcPr>
          <w:p w:rsidR="009F338A" w:rsidRPr="003205B5" w:rsidRDefault="00042537" w:rsidP="00042537">
            <w:pPr>
              <w:spacing w:before="40" w:after="40"/>
              <w:jc w:val="center"/>
              <w:rPr>
                <w:rFonts w:ascii="Arial Narrow" w:hAnsi="Arial Narrow"/>
                <w:sz w:val="20"/>
                <w:szCs w:val="20"/>
              </w:rPr>
            </w:pPr>
            <w:r>
              <w:rPr>
                <w:rFonts w:ascii="Arial Narrow" w:hAnsi="Arial Narrow"/>
                <w:sz w:val="20"/>
                <w:szCs w:val="20"/>
              </w:rPr>
              <w:t>Suite descente vers usine</w:t>
            </w:r>
          </w:p>
        </w:tc>
      </w:tr>
      <w:tr w:rsidR="009F338A" w:rsidRPr="003205B5" w:rsidTr="003205B5">
        <w:trPr>
          <w:jc w:val="center"/>
        </w:trPr>
        <w:tc>
          <w:tcPr>
            <w:tcW w:w="4606" w:type="dxa"/>
            <w:vAlign w:val="center"/>
          </w:tcPr>
          <w:p w:rsidR="009F338A" w:rsidRPr="003205B5" w:rsidRDefault="00397F90" w:rsidP="009F338A">
            <w:pPr>
              <w:spacing w:before="40" w:after="40"/>
              <w:jc w:val="center"/>
              <w:rPr>
                <w:rFonts w:ascii="Arial Narrow" w:hAnsi="Arial Narrow"/>
                <w:sz w:val="20"/>
                <w:szCs w:val="20"/>
              </w:rPr>
            </w:pPr>
            <w:r w:rsidRPr="003205B5">
              <w:rPr>
                <w:rFonts w:ascii="Arial Narrow" w:hAnsi="Arial Narrow"/>
                <w:noProof/>
                <w:sz w:val="20"/>
                <w:szCs w:val="20"/>
              </w:rPr>
              <w:lastRenderedPageBreak/>
              <w:drawing>
                <wp:inline distT="0" distB="0" distL="0" distR="0" wp14:anchorId="569302AE" wp14:editId="60DAB3DC">
                  <wp:extent cx="2160775" cy="1620581"/>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rmelle.cros\Bureau\CET_en-cours\Bious_CF\Travaux 2014\P1020087.JPG"/>
                          <pic:cNvPicPr>
                            <a:picLocks noChangeAspect="1" noChangeArrowheads="1"/>
                          </pic:cNvPicPr>
                        </pic:nvPicPr>
                        <pic:blipFill>
                          <a:blip r:embed="rId25" cstate="screen">
                            <a:extLst>
                              <a:ext uri="{28A0092B-C50C-407E-A947-70E740481C1C}">
                                <a14:useLocalDpi xmlns:a14="http://schemas.microsoft.com/office/drawing/2010/main" val="0"/>
                              </a:ext>
                            </a:extLst>
                          </a:blip>
                          <a:stretch>
                            <a:fillRect/>
                          </a:stretch>
                        </pic:blipFill>
                        <pic:spPr bwMode="auto">
                          <a:xfrm>
                            <a:off x="0" y="0"/>
                            <a:ext cx="2160775" cy="1620581"/>
                          </a:xfrm>
                          <a:prstGeom prst="rect">
                            <a:avLst/>
                          </a:prstGeom>
                          <a:noFill/>
                          <a:ln>
                            <a:noFill/>
                          </a:ln>
                        </pic:spPr>
                      </pic:pic>
                    </a:graphicData>
                  </a:graphic>
                </wp:inline>
              </w:drawing>
            </w:r>
          </w:p>
        </w:tc>
        <w:tc>
          <w:tcPr>
            <w:tcW w:w="4606" w:type="dxa"/>
            <w:vAlign w:val="center"/>
          </w:tcPr>
          <w:p w:rsidR="00397F90" w:rsidRPr="003205B5" w:rsidRDefault="00042537" w:rsidP="00042537">
            <w:pPr>
              <w:pStyle w:val="Paragraphedeliste"/>
              <w:spacing w:before="40" w:after="40"/>
              <w:ind w:left="176" w:firstLine="42"/>
              <w:jc w:val="center"/>
              <w:rPr>
                <w:rFonts w:ascii="Arial Narrow" w:hAnsi="Arial Narrow"/>
                <w:sz w:val="20"/>
                <w:szCs w:val="20"/>
              </w:rPr>
            </w:pPr>
            <w:r>
              <w:rPr>
                <w:rFonts w:ascii="Arial Narrow" w:hAnsi="Arial Narrow"/>
                <w:noProof/>
                <w:sz w:val="20"/>
                <w:szCs w:val="20"/>
              </w:rPr>
              <w:drawing>
                <wp:inline distT="0" distB="0" distL="0" distR="0" wp14:anchorId="4132F948" wp14:editId="5B920A62">
                  <wp:extent cx="2288875" cy="1716656"/>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66.JPG"/>
                          <pic:cNvPicPr/>
                        </pic:nvPicPr>
                        <pic:blipFill>
                          <a:blip r:embed="rId26" cstate="screen">
                            <a:extLst>
                              <a:ext uri="{28A0092B-C50C-407E-A947-70E740481C1C}">
                                <a14:useLocalDpi xmlns:a14="http://schemas.microsoft.com/office/drawing/2010/main" val="0"/>
                              </a:ext>
                            </a:extLst>
                          </a:blip>
                          <a:stretch>
                            <a:fillRect/>
                          </a:stretch>
                        </pic:blipFill>
                        <pic:spPr>
                          <a:xfrm>
                            <a:off x="0" y="0"/>
                            <a:ext cx="2293352" cy="1720014"/>
                          </a:xfrm>
                          <a:prstGeom prst="rect">
                            <a:avLst/>
                          </a:prstGeom>
                        </pic:spPr>
                      </pic:pic>
                    </a:graphicData>
                  </a:graphic>
                </wp:inline>
              </w:drawing>
            </w:r>
          </w:p>
        </w:tc>
      </w:tr>
      <w:tr w:rsidR="00042537" w:rsidRPr="003205B5" w:rsidTr="003205B5">
        <w:trPr>
          <w:jc w:val="center"/>
        </w:trPr>
        <w:tc>
          <w:tcPr>
            <w:tcW w:w="4606" w:type="dxa"/>
            <w:vAlign w:val="center"/>
          </w:tcPr>
          <w:p w:rsidR="00042537" w:rsidRPr="003205B5" w:rsidRDefault="00042537" w:rsidP="00042537">
            <w:pPr>
              <w:spacing w:before="40" w:after="40"/>
              <w:jc w:val="center"/>
              <w:rPr>
                <w:rFonts w:ascii="Arial Narrow" w:hAnsi="Arial Narrow"/>
                <w:noProof/>
                <w:sz w:val="20"/>
                <w:szCs w:val="20"/>
              </w:rPr>
            </w:pPr>
            <w:r>
              <w:rPr>
                <w:rFonts w:ascii="Arial Narrow" w:hAnsi="Arial Narrow"/>
                <w:noProof/>
                <w:sz w:val="20"/>
                <w:szCs w:val="20"/>
              </w:rPr>
              <w:t xml:space="preserve">pont sur la CF, zone alimentation de chantier </w:t>
            </w:r>
            <w:r w:rsidRPr="00042537">
              <w:rPr>
                <w:rFonts w:ascii="Arial Narrow" w:hAnsi="Arial Narrow"/>
                <w:noProof/>
                <w:sz w:val="20"/>
                <w:szCs w:val="20"/>
              </w:rPr>
              <w:t xml:space="preserve">80 m en aval de la RN116 </w:t>
            </w:r>
            <w:r>
              <w:rPr>
                <w:rFonts w:ascii="Arial Narrow" w:hAnsi="Arial Narrow"/>
                <w:noProof/>
                <w:sz w:val="20"/>
                <w:szCs w:val="20"/>
              </w:rPr>
              <w:t>(</w:t>
            </w:r>
            <w:r w:rsidRPr="00042537">
              <w:rPr>
                <w:rFonts w:ascii="Arial Narrow" w:hAnsi="Arial Narrow"/>
                <w:noProof/>
                <w:sz w:val="20"/>
                <w:szCs w:val="20"/>
              </w:rPr>
              <w:t>ancien chemin d’intérêt commun n°23 de la Cabanasse à Fontpédrouse</w:t>
            </w:r>
            <w:r>
              <w:rPr>
                <w:rFonts w:ascii="Arial Narrow" w:hAnsi="Arial Narrow"/>
                <w:noProof/>
                <w:sz w:val="20"/>
                <w:szCs w:val="20"/>
              </w:rPr>
              <w:t>)</w:t>
            </w:r>
          </w:p>
        </w:tc>
        <w:tc>
          <w:tcPr>
            <w:tcW w:w="4606" w:type="dxa"/>
            <w:vAlign w:val="center"/>
          </w:tcPr>
          <w:p w:rsidR="00042537" w:rsidRPr="003205B5" w:rsidRDefault="00042537" w:rsidP="00397F90">
            <w:pPr>
              <w:spacing w:before="40" w:after="40"/>
              <w:jc w:val="left"/>
              <w:rPr>
                <w:rFonts w:ascii="Arial Narrow" w:hAnsi="Arial Narrow"/>
                <w:sz w:val="20"/>
                <w:szCs w:val="20"/>
              </w:rPr>
            </w:pPr>
            <w:r>
              <w:rPr>
                <w:rFonts w:ascii="Arial Narrow" w:hAnsi="Arial Narrow"/>
                <w:sz w:val="20"/>
                <w:szCs w:val="20"/>
              </w:rPr>
              <w:t>Suite descente vers usine</w:t>
            </w:r>
          </w:p>
        </w:tc>
      </w:tr>
      <w:tr w:rsidR="00042537" w:rsidRPr="003205B5" w:rsidTr="003205B5">
        <w:trPr>
          <w:jc w:val="center"/>
        </w:trPr>
        <w:tc>
          <w:tcPr>
            <w:tcW w:w="4606" w:type="dxa"/>
            <w:vAlign w:val="center"/>
          </w:tcPr>
          <w:p w:rsidR="00042537" w:rsidRDefault="00042537" w:rsidP="00042537">
            <w:pPr>
              <w:spacing w:before="40" w:after="40"/>
              <w:jc w:val="center"/>
              <w:rPr>
                <w:rFonts w:ascii="Arial Narrow" w:hAnsi="Arial Narrow"/>
                <w:noProof/>
                <w:sz w:val="20"/>
                <w:szCs w:val="20"/>
              </w:rPr>
            </w:pPr>
            <w:r>
              <w:rPr>
                <w:rFonts w:ascii="Arial Narrow" w:hAnsi="Arial Narrow"/>
                <w:noProof/>
                <w:sz w:val="20"/>
                <w:szCs w:val="20"/>
              </w:rPr>
              <w:drawing>
                <wp:inline distT="0" distB="0" distL="0" distR="0">
                  <wp:extent cx="1897811" cy="2530415"/>
                  <wp:effectExtent l="0" t="0" r="7620" b="381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68.JPG"/>
                          <pic:cNvPicPr/>
                        </pic:nvPicPr>
                        <pic:blipFill>
                          <a:blip r:embed="rId27" cstate="screen">
                            <a:extLst>
                              <a:ext uri="{28A0092B-C50C-407E-A947-70E740481C1C}">
                                <a14:useLocalDpi xmlns:a14="http://schemas.microsoft.com/office/drawing/2010/main" val="0"/>
                              </a:ext>
                            </a:extLst>
                          </a:blip>
                          <a:stretch>
                            <a:fillRect/>
                          </a:stretch>
                        </pic:blipFill>
                        <pic:spPr>
                          <a:xfrm>
                            <a:off x="0" y="0"/>
                            <a:ext cx="1899866" cy="2533155"/>
                          </a:xfrm>
                          <a:prstGeom prst="rect">
                            <a:avLst/>
                          </a:prstGeom>
                        </pic:spPr>
                      </pic:pic>
                    </a:graphicData>
                  </a:graphic>
                </wp:inline>
              </w:drawing>
            </w:r>
          </w:p>
        </w:tc>
        <w:tc>
          <w:tcPr>
            <w:tcW w:w="4606" w:type="dxa"/>
            <w:vAlign w:val="center"/>
          </w:tcPr>
          <w:p w:rsidR="00042537" w:rsidRDefault="00042537" w:rsidP="009F18AC">
            <w:pPr>
              <w:spacing w:before="40" w:after="40"/>
              <w:ind w:left="459"/>
              <w:jc w:val="left"/>
              <w:rPr>
                <w:rFonts w:ascii="Arial Narrow" w:hAnsi="Arial Narrow"/>
                <w:sz w:val="20"/>
                <w:szCs w:val="20"/>
              </w:rPr>
            </w:pPr>
            <w:r>
              <w:rPr>
                <w:rFonts w:ascii="Arial Narrow" w:hAnsi="Arial Narrow"/>
                <w:noProof/>
                <w:sz w:val="20"/>
                <w:szCs w:val="20"/>
              </w:rPr>
              <w:drawing>
                <wp:inline distT="0" distB="0" distL="0" distR="0">
                  <wp:extent cx="1899968" cy="2533290"/>
                  <wp:effectExtent l="0" t="0" r="5080" b="63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39.JPG"/>
                          <pic:cNvPicPr/>
                        </pic:nvPicPr>
                        <pic:blipFill>
                          <a:blip r:embed="rId28" cstate="screen">
                            <a:extLst>
                              <a:ext uri="{28A0092B-C50C-407E-A947-70E740481C1C}">
                                <a14:useLocalDpi xmlns:a14="http://schemas.microsoft.com/office/drawing/2010/main" val="0"/>
                              </a:ext>
                            </a:extLst>
                          </a:blip>
                          <a:stretch>
                            <a:fillRect/>
                          </a:stretch>
                        </pic:blipFill>
                        <pic:spPr>
                          <a:xfrm>
                            <a:off x="0" y="0"/>
                            <a:ext cx="1911016" cy="2548021"/>
                          </a:xfrm>
                          <a:prstGeom prst="rect">
                            <a:avLst/>
                          </a:prstGeom>
                        </pic:spPr>
                      </pic:pic>
                    </a:graphicData>
                  </a:graphic>
                </wp:inline>
              </w:drawing>
            </w:r>
          </w:p>
        </w:tc>
      </w:tr>
      <w:tr w:rsidR="00042537" w:rsidRPr="003205B5" w:rsidTr="003205B5">
        <w:trPr>
          <w:jc w:val="center"/>
        </w:trPr>
        <w:tc>
          <w:tcPr>
            <w:tcW w:w="4606" w:type="dxa"/>
            <w:vAlign w:val="center"/>
          </w:tcPr>
          <w:p w:rsidR="00042537" w:rsidRDefault="00042537" w:rsidP="00042537">
            <w:pPr>
              <w:spacing w:before="40" w:after="40"/>
              <w:jc w:val="center"/>
              <w:rPr>
                <w:rFonts w:ascii="Arial Narrow" w:hAnsi="Arial Narrow"/>
                <w:noProof/>
                <w:sz w:val="20"/>
                <w:szCs w:val="20"/>
              </w:rPr>
            </w:pPr>
            <w:r>
              <w:rPr>
                <w:rFonts w:ascii="Arial Narrow" w:hAnsi="Arial Narrow"/>
                <w:noProof/>
                <w:sz w:val="20"/>
                <w:szCs w:val="20"/>
              </w:rPr>
              <w:t>Suite descente vers usine</w:t>
            </w:r>
          </w:p>
        </w:tc>
        <w:tc>
          <w:tcPr>
            <w:tcW w:w="4606" w:type="dxa"/>
            <w:vAlign w:val="center"/>
          </w:tcPr>
          <w:p w:rsidR="009F18AC" w:rsidRDefault="009F18AC" w:rsidP="009F18AC">
            <w:pPr>
              <w:spacing w:before="40" w:after="40"/>
              <w:jc w:val="left"/>
              <w:rPr>
                <w:rFonts w:ascii="Arial Narrow" w:hAnsi="Arial Narrow"/>
                <w:sz w:val="20"/>
                <w:szCs w:val="20"/>
              </w:rPr>
            </w:pPr>
            <w:r>
              <w:rPr>
                <w:rFonts w:ascii="Arial Narrow" w:hAnsi="Arial Narrow"/>
                <w:sz w:val="20"/>
                <w:szCs w:val="20"/>
              </w:rPr>
              <w:t>Vue depuis la route d’accès à l’usine</w:t>
            </w:r>
          </w:p>
        </w:tc>
      </w:tr>
      <w:tr w:rsidR="009F18AC" w:rsidRPr="003205B5" w:rsidTr="003205B5">
        <w:trPr>
          <w:jc w:val="center"/>
        </w:trPr>
        <w:tc>
          <w:tcPr>
            <w:tcW w:w="4606" w:type="dxa"/>
            <w:vAlign w:val="center"/>
          </w:tcPr>
          <w:p w:rsidR="009F18AC" w:rsidRDefault="009F18AC" w:rsidP="00042537">
            <w:pPr>
              <w:spacing w:before="40" w:after="40"/>
              <w:jc w:val="center"/>
              <w:rPr>
                <w:rFonts w:ascii="Arial Narrow" w:hAnsi="Arial Narrow"/>
                <w:noProof/>
                <w:sz w:val="20"/>
                <w:szCs w:val="20"/>
              </w:rPr>
            </w:pPr>
            <w:r>
              <w:rPr>
                <w:rFonts w:ascii="Arial Narrow" w:hAnsi="Arial Narrow"/>
                <w:noProof/>
                <w:sz w:val="20"/>
                <w:szCs w:val="20"/>
              </w:rPr>
              <w:drawing>
                <wp:inline distT="0" distB="0" distL="0" distR="0">
                  <wp:extent cx="2216988" cy="1662741"/>
                  <wp:effectExtent l="0" t="8572" r="3492" b="3493"/>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37.JPG"/>
                          <pic:cNvPicPr/>
                        </pic:nvPicPr>
                        <pic:blipFill>
                          <a:blip r:embed="rId29" cstate="screen">
                            <a:extLst>
                              <a:ext uri="{28A0092B-C50C-407E-A947-70E740481C1C}">
                                <a14:useLocalDpi xmlns:a14="http://schemas.microsoft.com/office/drawing/2010/main" val="0"/>
                              </a:ext>
                            </a:extLst>
                          </a:blip>
                          <a:stretch>
                            <a:fillRect/>
                          </a:stretch>
                        </pic:blipFill>
                        <pic:spPr>
                          <a:xfrm rot="5400000">
                            <a:off x="0" y="0"/>
                            <a:ext cx="2216324" cy="1662243"/>
                          </a:xfrm>
                          <a:prstGeom prst="rect">
                            <a:avLst/>
                          </a:prstGeom>
                        </pic:spPr>
                      </pic:pic>
                    </a:graphicData>
                  </a:graphic>
                </wp:inline>
              </w:drawing>
            </w:r>
          </w:p>
        </w:tc>
        <w:tc>
          <w:tcPr>
            <w:tcW w:w="4606" w:type="dxa"/>
            <w:vAlign w:val="center"/>
          </w:tcPr>
          <w:p w:rsidR="009F18AC" w:rsidRDefault="009F18AC" w:rsidP="009F18AC">
            <w:pPr>
              <w:spacing w:before="40" w:after="40"/>
              <w:jc w:val="left"/>
              <w:rPr>
                <w:rFonts w:ascii="Arial Narrow" w:hAnsi="Arial Narrow"/>
                <w:sz w:val="20"/>
                <w:szCs w:val="20"/>
              </w:rPr>
            </w:pPr>
            <w:r>
              <w:rPr>
                <w:rFonts w:ascii="Arial Narrow" w:hAnsi="Arial Narrow"/>
                <w:noProof/>
                <w:sz w:val="20"/>
                <w:szCs w:val="20"/>
              </w:rPr>
              <mc:AlternateContent>
                <mc:Choice Requires="wps">
                  <w:drawing>
                    <wp:anchor distT="0" distB="0" distL="114300" distR="114300" simplePos="0" relativeHeight="251724800" behindDoc="0" locked="0" layoutInCell="1" allowOverlap="1">
                      <wp:simplePos x="0" y="0"/>
                      <wp:positionH relativeFrom="column">
                        <wp:posOffset>773430</wp:posOffset>
                      </wp:positionH>
                      <wp:positionV relativeFrom="paragraph">
                        <wp:posOffset>1443355</wp:posOffset>
                      </wp:positionV>
                      <wp:extent cx="565150" cy="100330"/>
                      <wp:effectExtent l="0" t="0" r="25400" b="33020"/>
                      <wp:wrapNone/>
                      <wp:docPr id="31" name="Connecteur droit 31"/>
                      <wp:cNvGraphicFramePr/>
                      <a:graphic xmlns:a="http://schemas.openxmlformats.org/drawingml/2006/main">
                        <a:graphicData uri="http://schemas.microsoft.com/office/word/2010/wordprocessingShape">
                          <wps:wsp>
                            <wps:cNvCnPr/>
                            <wps:spPr>
                              <a:xfrm>
                                <a:off x="0" y="0"/>
                                <a:ext cx="565150" cy="10033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9pt,113.65pt" to="105.4pt,1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" strokecolor="red" strokeweight="1.5pt">
                      <v:stroke dashstyle="dash"/>
                    </v:line>
                  </w:pict>
                </mc:Fallback>
              </mc:AlternateContent>
            </w:r>
            <w:r>
              <w:rPr>
                <w:rFonts w:ascii="Arial Narrow" w:hAnsi="Arial Narrow"/>
                <w:noProof/>
                <w:sz w:val="20"/>
                <w:szCs w:val="20"/>
              </w:rPr>
              <w:drawing>
                <wp:inline distT="0" distB="0" distL="0" distR="0" wp14:anchorId="79FBB0C0" wp14:editId="47B8C05E">
                  <wp:extent cx="2613804" cy="1960353"/>
                  <wp:effectExtent l="0" t="0" r="0" b="190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56.JPG"/>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2613023" cy="1959767"/>
                          </a:xfrm>
                          <a:prstGeom prst="rect">
                            <a:avLst/>
                          </a:prstGeom>
                        </pic:spPr>
                      </pic:pic>
                    </a:graphicData>
                  </a:graphic>
                </wp:inline>
              </w:drawing>
            </w:r>
          </w:p>
        </w:tc>
      </w:tr>
      <w:tr w:rsidR="009F18AC" w:rsidRPr="003205B5" w:rsidTr="003205B5">
        <w:trPr>
          <w:jc w:val="center"/>
        </w:trPr>
        <w:tc>
          <w:tcPr>
            <w:tcW w:w="4606" w:type="dxa"/>
            <w:vAlign w:val="center"/>
          </w:tcPr>
          <w:p w:rsidR="009F18AC" w:rsidRDefault="009F18AC" w:rsidP="00042537">
            <w:pPr>
              <w:spacing w:before="40" w:after="40"/>
              <w:jc w:val="center"/>
              <w:rPr>
                <w:rFonts w:ascii="Arial Narrow" w:hAnsi="Arial Narrow"/>
                <w:noProof/>
                <w:sz w:val="20"/>
                <w:szCs w:val="20"/>
              </w:rPr>
            </w:pPr>
            <w:r>
              <w:rPr>
                <w:rFonts w:ascii="Arial Narrow" w:hAnsi="Arial Narrow"/>
                <w:noProof/>
                <w:sz w:val="20"/>
                <w:szCs w:val="20"/>
              </w:rPr>
              <w:t xml:space="preserve">Descente vers usine </w:t>
            </w:r>
            <w:r w:rsidR="005B536C">
              <w:rPr>
                <w:rFonts w:ascii="Arial Narrow" w:hAnsi="Arial Narrow"/>
                <w:noProof/>
                <w:sz w:val="20"/>
                <w:szCs w:val="20"/>
              </w:rPr>
              <w:t xml:space="preserve">– vanne d’interconnection </w:t>
            </w:r>
            <w:r>
              <w:rPr>
                <w:rFonts w:ascii="Arial Narrow" w:hAnsi="Arial Narrow"/>
                <w:noProof/>
                <w:sz w:val="20"/>
                <w:szCs w:val="20"/>
              </w:rPr>
              <w:t>(vue depuis la route d’acces usine)</w:t>
            </w:r>
          </w:p>
        </w:tc>
        <w:tc>
          <w:tcPr>
            <w:tcW w:w="4606" w:type="dxa"/>
            <w:vAlign w:val="center"/>
          </w:tcPr>
          <w:p w:rsidR="009F18AC" w:rsidRDefault="009F18AC" w:rsidP="009F18AC">
            <w:pPr>
              <w:spacing w:before="40" w:after="40"/>
              <w:jc w:val="left"/>
              <w:rPr>
                <w:rFonts w:ascii="Arial Narrow" w:hAnsi="Arial Narrow"/>
                <w:noProof/>
                <w:sz w:val="20"/>
                <w:szCs w:val="20"/>
              </w:rPr>
            </w:pPr>
            <w:r>
              <w:rPr>
                <w:rFonts w:ascii="Arial Narrow" w:hAnsi="Arial Narrow"/>
                <w:noProof/>
                <w:sz w:val="20"/>
                <w:szCs w:val="20"/>
              </w:rPr>
              <w:t>Arrivée usine</w:t>
            </w:r>
          </w:p>
        </w:tc>
      </w:tr>
    </w:tbl>
    <w:p w:rsidR="00C8644F" w:rsidRDefault="00C8644F" w:rsidP="00030673">
      <w:pPr>
        <w:pStyle w:val="Titre2"/>
        <w:numPr>
          <w:ilvl w:val="0"/>
          <w:numId w:val="0"/>
        </w:numPr>
        <w:ind w:left="851"/>
        <w:rPr>
          <w:highlight w:val="yellow"/>
        </w:rPr>
      </w:pPr>
    </w:p>
    <w:p w:rsidR="00C8644F" w:rsidRDefault="00C8644F">
      <w:pPr>
        <w:jc w:val="left"/>
        <w:rPr>
          <w:rFonts w:ascii="Arial Narrow" w:hAnsi="Arial Narrow" w:cs="Arial"/>
          <w:bCs/>
          <w:iCs/>
          <w:sz w:val="22"/>
          <w:szCs w:val="28"/>
          <w:highlight w:val="yellow"/>
          <w:u w:val="single"/>
        </w:rPr>
      </w:pPr>
      <w:r>
        <w:rPr>
          <w:highlight w:val="yellow"/>
        </w:rPr>
        <w:br w:type="page"/>
      </w:r>
    </w:p>
    <w:p w:rsidR="009F338A" w:rsidRPr="00C8644F" w:rsidRDefault="00FF5760" w:rsidP="008F3543">
      <w:pPr>
        <w:pStyle w:val="Titre2"/>
      </w:pPr>
      <w:bookmarkStart w:id="62" w:name="_Toc440899246"/>
      <w:r w:rsidRPr="00C8644F">
        <w:lastRenderedPageBreak/>
        <w:t>T</w:t>
      </w:r>
      <w:r w:rsidR="00BE2DE9" w:rsidRPr="00C8644F">
        <w:t xml:space="preserve">racé de la </w:t>
      </w:r>
      <w:r w:rsidR="00555524" w:rsidRPr="00C8644F">
        <w:t>Conduite</w:t>
      </w:r>
      <w:bookmarkEnd w:id="62"/>
    </w:p>
    <w:p w:rsidR="00555524" w:rsidRDefault="00555524" w:rsidP="00555524"/>
    <w:p w:rsidR="008F3543" w:rsidRDefault="00C8644F" w:rsidP="00C8644F">
      <w:pPr>
        <w:jc w:val="center"/>
      </w:pPr>
      <w:r>
        <w:rPr>
          <w:noProof/>
        </w:rPr>
        <mc:AlternateContent>
          <mc:Choice Requires="wps">
            <w:drawing>
              <wp:anchor distT="0" distB="0" distL="114300" distR="114300" simplePos="0" relativeHeight="251768832" behindDoc="0" locked="0" layoutInCell="1" allowOverlap="1">
                <wp:simplePos x="0" y="0"/>
                <wp:positionH relativeFrom="column">
                  <wp:posOffset>1979971</wp:posOffset>
                </wp:positionH>
                <wp:positionV relativeFrom="paragraph">
                  <wp:posOffset>560870</wp:posOffset>
                </wp:positionV>
                <wp:extent cx="2185060" cy="4583875"/>
                <wp:effectExtent l="0" t="0" r="24765" b="26670"/>
                <wp:wrapNone/>
                <wp:docPr id="226" name="Connecteur droit 226"/>
                <wp:cNvGraphicFramePr/>
                <a:graphic xmlns:a="http://schemas.openxmlformats.org/drawingml/2006/main">
                  <a:graphicData uri="http://schemas.microsoft.com/office/word/2010/wordprocessingShape">
                    <wps:wsp>
                      <wps:cNvCnPr/>
                      <wps:spPr>
                        <a:xfrm>
                          <a:off x="0" y="0"/>
                          <a:ext cx="2185060" cy="4583875"/>
                        </a:xfrm>
                        <a:prstGeom prst="line">
                          <a:avLst/>
                        </a:prstGeom>
                        <a:ln w="19050">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26"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9pt,44.15pt" to="327.95pt,40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" strokecolor="#548dd4 [1951]" strokeweight="1.5pt"/>
            </w:pict>
          </mc:Fallback>
        </mc:AlternateContent>
      </w:r>
      <w:r>
        <w:rPr>
          <w:noProof/>
        </w:rPr>
        <w:drawing>
          <wp:inline distT="0" distB="0" distL="0" distR="0" wp14:anchorId="0F697ABD" wp14:editId="5C9666E5">
            <wp:extent cx="3238500" cy="539115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38500" cy="5391150"/>
                    </a:xfrm>
                    <a:prstGeom prst="rect">
                      <a:avLst/>
                    </a:prstGeom>
                  </pic:spPr>
                </pic:pic>
              </a:graphicData>
            </a:graphic>
          </wp:inline>
        </w:drawing>
      </w:r>
    </w:p>
    <w:p w:rsidR="0020233E" w:rsidRDefault="00206985" w:rsidP="0020233E">
      <w:pPr>
        <w:pStyle w:val="Titre1"/>
      </w:pPr>
      <w:r>
        <w:br w:type="page"/>
      </w:r>
      <w:bookmarkStart w:id="63" w:name="_Toc440899247"/>
      <w:r w:rsidR="0020233E">
        <w:lastRenderedPageBreak/>
        <w:t xml:space="preserve">Annexe 2 – </w:t>
      </w:r>
      <w:r w:rsidR="00E745D3">
        <w:t>F</w:t>
      </w:r>
      <w:r w:rsidR="0020233E">
        <w:t xml:space="preserve">iche </w:t>
      </w:r>
      <w:r w:rsidR="00E745D3">
        <w:t xml:space="preserve">de Données </w:t>
      </w:r>
      <w:r w:rsidR="00CE385B">
        <w:t>Sécurité</w:t>
      </w:r>
      <w:r w:rsidR="00E745D3">
        <w:t xml:space="preserve"> </w:t>
      </w:r>
      <w:r w:rsidR="0020233E">
        <w:t>peinture</w:t>
      </w:r>
      <w:bookmarkEnd w:id="63"/>
    </w:p>
    <w:p w:rsidR="00206985" w:rsidRDefault="00206985">
      <w:pPr>
        <w:jc w:val="left"/>
        <w:rPr>
          <w:rFonts w:ascii="Arial" w:hAnsi="Arial" w:cs="Arial"/>
          <w:bCs/>
          <w:smallCaps/>
          <w:kern w:val="32"/>
          <w:sz w:val="28"/>
          <w:szCs w:val="32"/>
        </w:rPr>
      </w:pPr>
    </w:p>
    <w:p w:rsidR="00685439" w:rsidRDefault="00685439">
      <w:pPr>
        <w:jc w:val="left"/>
        <w:rPr>
          <w:rFonts w:ascii="Arial Narrow" w:hAnsi="Arial Narrow"/>
          <w:sz w:val="22"/>
          <w:szCs w:val="20"/>
        </w:rPr>
      </w:pPr>
      <w:r>
        <w:rPr>
          <w:rFonts w:ascii="Arial Narrow" w:hAnsi="Arial Narrow"/>
          <w:sz w:val="22"/>
          <w:szCs w:val="20"/>
        </w:rPr>
        <w:t>Voir document</w:t>
      </w:r>
      <w:r w:rsidR="00F12882">
        <w:rPr>
          <w:rFonts w:ascii="Arial Narrow" w:hAnsi="Arial Narrow"/>
          <w:sz w:val="22"/>
          <w:szCs w:val="20"/>
        </w:rPr>
        <w:t>s</w:t>
      </w:r>
      <w:r>
        <w:rPr>
          <w:rFonts w:ascii="Arial Narrow" w:hAnsi="Arial Narrow"/>
          <w:sz w:val="22"/>
          <w:szCs w:val="20"/>
        </w:rPr>
        <w:t xml:space="preserve"> ci-joint :</w:t>
      </w:r>
    </w:p>
    <w:p w:rsidR="00685439" w:rsidRDefault="00685439">
      <w:pPr>
        <w:jc w:val="left"/>
        <w:rPr>
          <w:rFonts w:ascii="Arial Narrow" w:hAnsi="Arial Narrow"/>
          <w:sz w:val="22"/>
          <w:szCs w:val="20"/>
        </w:rPr>
      </w:pPr>
    </w:p>
    <w:p w:rsidR="00685439" w:rsidRPr="00F12882" w:rsidRDefault="00F12882" w:rsidP="00CE385B">
      <w:pPr>
        <w:pStyle w:val="Paragraphedeliste"/>
        <w:numPr>
          <w:ilvl w:val="0"/>
          <w:numId w:val="19"/>
        </w:numPr>
        <w:jc w:val="left"/>
        <w:rPr>
          <w:rFonts w:ascii="Arial Narrow" w:hAnsi="Arial Narrow"/>
          <w:sz w:val="22"/>
          <w:szCs w:val="20"/>
        </w:rPr>
      </w:pPr>
      <w:r w:rsidRPr="00F12882">
        <w:rPr>
          <w:rFonts w:ascii="Arial Narrow" w:hAnsi="Arial Narrow"/>
          <w:sz w:val="22"/>
          <w:szCs w:val="20"/>
        </w:rPr>
        <w:t>G000496PY_PRIMODUX-H-ACQPA-BASE_FR_R15_V2.pdf</w:t>
      </w:r>
    </w:p>
    <w:p w:rsidR="00685439" w:rsidRPr="00F12882" w:rsidRDefault="00F12882" w:rsidP="00CE385B">
      <w:pPr>
        <w:pStyle w:val="Paragraphedeliste"/>
        <w:numPr>
          <w:ilvl w:val="0"/>
          <w:numId w:val="19"/>
        </w:numPr>
        <w:jc w:val="left"/>
        <w:rPr>
          <w:rFonts w:ascii="Arial Narrow" w:hAnsi="Arial Narrow"/>
          <w:sz w:val="22"/>
          <w:szCs w:val="20"/>
        </w:rPr>
      </w:pPr>
      <w:r w:rsidRPr="00F12882">
        <w:rPr>
          <w:rFonts w:ascii="Arial Narrow" w:hAnsi="Arial Narrow"/>
          <w:sz w:val="22"/>
          <w:szCs w:val="20"/>
        </w:rPr>
        <w:t>G000497PY_PRIMODUX-H-ACQPA-DURCISSEUR_FR_R16_V2.pdf</w:t>
      </w:r>
    </w:p>
    <w:p w:rsidR="00685439" w:rsidRPr="00F12882" w:rsidRDefault="00F12882" w:rsidP="00CE385B">
      <w:pPr>
        <w:pStyle w:val="Paragraphedeliste"/>
        <w:numPr>
          <w:ilvl w:val="0"/>
          <w:numId w:val="19"/>
        </w:numPr>
        <w:jc w:val="left"/>
        <w:rPr>
          <w:rFonts w:ascii="Arial Narrow" w:hAnsi="Arial Narrow"/>
          <w:sz w:val="22"/>
          <w:szCs w:val="20"/>
        </w:rPr>
      </w:pPr>
      <w:r w:rsidRPr="00F12882">
        <w:rPr>
          <w:rFonts w:ascii="Arial Narrow" w:hAnsi="Arial Narrow"/>
          <w:sz w:val="22"/>
          <w:szCs w:val="20"/>
        </w:rPr>
        <w:t>G000630PY_EPODUX-IM-209-ACQPA-DURCISSEUR_FR_R12_V3.pdf</w:t>
      </w:r>
    </w:p>
    <w:p w:rsidR="00685439" w:rsidRPr="00F12882" w:rsidRDefault="00F12882" w:rsidP="00CE385B">
      <w:pPr>
        <w:pStyle w:val="Paragraphedeliste"/>
        <w:numPr>
          <w:ilvl w:val="0"/>
          <w:numId w:val="19"/>
        </w:numPr>
        <w:jc w:val="left"/>
        <w:rPr>
          <w:rFonts w:ascii="Arial Narrow" w:hAnsi="Arial Narrow"/>
          <w:sz w:val="22"/>
          <w:szCs w:val="20"/>
        </w:rPr>
      </w:pPr>
      <w:r w:rsidRPr="00F12882">
        <w:rPr>
          <w:rFonts w:ascii="Arial Narrow" w:hAnsi="Arial Narrow"/>
          <w:sz w:val="22"/>
          <w:szCs w:val="20"/>
        </w:rPr>
        <w:t xml:space="preserve">G000631PY_EPODUX-IM-209-ACQPA-BASE_FR_R7_V2 </w:t>
      </w:r>
      <w:r w:rsidR="00685439" w:rsidRPr="00F12882">
        <w:rPr>
          <w:rFonts w:ascii="Arial Narrow" w:hAnsi="Arial Narrow"/>
          <w:sz w:val="22"/>
          <w:szCs w:val="20"/>
        </w:rPr>
        <w:t>Le plan de vol</w:t>
      </w:r>
      <w:r w:rsidRPr="00F12882">
        <w:rPr>
          <w:rFonts w:ascii="Arial Narrow" w:hAnsi="Arial Narrow"/>
          <w:sz w:val="22"/>
          <w:szCs w:val="20"/>
        </w:rPr>
        <w:t>.pdf</w:t>
      </w:r>
    </w:p>
    <w:p w:rsidR="00334F1E" w:rsidRPr="00516AFC" w:rsidRDefault="00334F1E">
      <w:pPr>
        <w:jc w:val="left"/>
        <w:rPr>
          <w:rFonts w:ascii="Arial" w:hAnsi="Arial" w:cs="Arial"/>
          <w:bCs/>
          <w:smallCaps/>
          <w:kern w:val="32"/>
          <w:sz w:val="22"/>
          <w:szCs w:val="22"/>
        </w:rPr>
      </w:pPr>
    </w:p>
    <w:p w:rsidR="00334F1E" w:rsidRDefault="00334F1E" w:rsidP="00334F1E">
      <w:pPr>
        <w:pStyle w:val="Titre1"/>
      </w:pPr>
      <w:bookmarkStart w:id="64" w:name="_Toc440899248"/>
      <w:r>
        <w:t xml:space="preserve">Annexe 3 – Plans de vols </w:t>
      </w:r>
      <w:r w:rsidR="00F12882">
        <w:t>prévisionnel</w:t>
      </w:r>
      <w:bookmarkEnd w:id="64"/>
    </w:p>
    <w:p w:rsidR="00516AFC" w:rsidRDefault="00516AFC" w:rsidP="00516AFC">
      <w:pPr>
        <w:spacing w:before="120" w:after="120"/>
        <w:rPr>
          <w:rFonts w:ascii="Arial Narrow" w:hAnsi="Arial Narrow"/>
          <w:sz w:val="22"/>
          <w:szCs w:val="20"/>
        </w:rPr>
      </w:pPr>
      <w:r w:rsidRPr="00516AFC">
        <w:rPr>
          <w:rFonts w:ascii="Arial Narrow" w:hAnsi="Arial Narrow"/>
          <w:sz w:val="22"/>
          <w:szCs w:val="20"/>
        </w:rPr>
        <w:t xml:space="preserve">Le plan de vol de l’hélicoptère se limitera à des rotations de chargements/déchargements des différents lots entre la DZ de départ située </w:t>
      </w:r>
      <w:r w:rsidR="00F12882">
        <w:rPr>
          <w:rFonts w:ascii="Arial Narrow" w:hAnsi="Arial Narrow"/>
          <w:sz w:val="22"/>
          <w:szCs w:val="20"/>
        </w:rPr>
        <w:t>sur les parcelles cadastrales n°704 et 745 à proximité immédiate du réservoir du</w:t>
      </w:r>
      <w:r>
        <w:rPr>
          <w:rFonts w:ascii="Arial Narrow" w:hAnsi="Arial Narrow"/>
          <w:sz w:val="22"/>
          <w:szCs w:val="20"/>
        </w:rPr>
        <w:t xml:space="preserve"> Pla de l’</w:t>
      </w:r>
      <w:proofErr w:type="spellStart"/>
      <w:r>
        <w:rPr>
          <w:rFonts w:ascii="Arial Narrow" w:hAnsi="Arial Narrow"/>
          <w:sz w:val="22"/>
          <w:szCs w:val="20"/>
        </w:rPr>
        <w:t>Ous</w:t>
      </w:r>
      <w:proofErr w:type="spellEnd"/>
      <w:r w:rsidRPr="00516AFC">
        <w:rPr>
          <w:rFonts w:ascii="Arial Narrow" w:hAnsi="Arial Narrow"/>
          <w:sz w:val="22"/>
          <w:szCs w:val="20"/>
        </w:rPr>
        <w:t xml:space="preserve"> </w:t>
      </w:r>
      <w:r w:rsidR="00F12882">
        <w:rPr>
          <w:rFonts w:ascii="Arial Narrow" w:hAnsi="Arial Narrow"/>
          <w:sz w:val="22"/>
          <w:szCs w:val="20"/>
        </w:rPr>
        <w:t>et les zones d’</w:t>
      </w:r>
      <w:r w:rsidR="00CE385B">
        <w:rPr>
          <w:rFonts w:ascii="Arial Narrow" w:hAnsi="Arial Narrow"/>
          <w:sz w:val="22"/>
          <w:szCs w:val="20"/>
        </w:rPr>
        <w:t>approvisionnement</w:t>
      </w:r>
      <w:r w:rsidR="00F12882">
        <w:rPr>
          <w:rFonts w:ascii="Arial Narrow" w:hAnsi="Arial Narrow"/>
          <w:sz w:val="22"/>
          <w:szCs w:val="20"/>
        </w:rPr>
        <w:t xml:space="preserve"> travaux le long de la CF</w:t>
      </w:r>
      <w:r w:rsidRPr="00516AFC">
        <w:rPr>
          <w:rFonts w:ascii="Arial Narrow" w:hAnsi="Arial Narrow"/>
          <w:sz w:val="22"/>
          <w:szCs w:val="20"/>
        </w:rPr>
        <w:t>, conformément aux figures suivantes.</w:t>
      </w:r>
    </w:p>
    <w:p w:rsidR="005B311D" w:rsidRDefault="005B311D" w:rsidP="00516AFC">
      <w:pPr>
        <w:spacing w:before="120" w:after="120"/>
        <w:rPr>
          <w:noProof/>
        </w:rPr>
      </w:pPr>
    </w:p>
    <w:p w:rsidR="005B311D" w:rsidRDefault="00F12882" w:rsidP="00516AFC">
      <w:pPr>
        <w:spacing w:before="120" w:after="120"/>
        <w:rPr>
          <w:rFonts w:ascii="Arial Narrow" w:hAnsi="Arial Narrow"/>
          <w:sz w:val="22"/>
          <w:szCs w:val="20"/>
        </w:rPr>
      </w:pPr>
      <w:r>
        <w:rPr>
          <w:rFonts w:ascii="Arial Narrow" w:hAnsi="Arial Narrow"/>
          <w:noProof/>
          <w:sz w:val="22"/>
          <w:szCs w:val="20"/>
        </w:rPr>
        <mc:AlternateContent>
          <mc:Choice Requires="wps">
            <w:drawing>
              <wp:anchor distT="0" distB="0" distL="114300" distR="114300" simplePos="0" relativeHeight="251767808" behindDoc="0" locked="0" layoutInCell="1" allowOverlap="1">
                <wp:simplePos x="0" y="0"/>
                <wp:positionH relativeFrom="column">
                  <wp:posOffset>394615</wp:posOffset>
                </wp:positionH>
                <wp:positionV relativeFrom="paragraph">
                  <wp:posOffset>500232</wp:posOffset>
                </wp:positionV>
                <wp:extent cx="4120738" cy="1894114"/>
                <wp:effectExtent l="0" t="0" r="13335" b="11430"/>
                <wp:wrapNone/>
                <wp:docPr id="29" name="Forme libre 29"/>
                <wp:cNvGraphicFramePr/>
                <a:graphic xmlns:a="http://schemas.openxmlformats.org/drawingml/2006/main">
                  <a:graphicData uri="http://schemas.microsoft.com/office/word/2010/wordprocessingShape">
                    <wps:wsp>
                      <wps:cNvSpPr/>
                      <wps:spPr>
                        <a:xfrm>
                          <a:off x="0" y="0"/>
                          <a:ext cx="4120738" cy="1894114"/>
                        </a:xfrm>
                        <a:custGeom>
                          <a:avLst/>
                          <a:gdLst>
                            <a:gd name="connsiteX0" fmla="*/ 0 w 4120738"/>
                            <a:gd name="connsiteY0" fmla="*/ 0 h 1894114"/>
                            <a:gd name="connsiteX1" fmla="*/ 2529445 w 4120738"/>
                            <a:gd name="connsiteY1" fmla="*/ 480950 h 1894114"/>
                            <a:gd name="connsiteX2" fmla="*/ 3728852 w 4120738"/>
                            <a:gd name="connsiteY2" fmla="*/ 944088 h 1894114"/>
                            <a:gd name="connsiteX3" fmla="*/ 4120738 w 4120738"/>
                            <a:gd name="connsiteY3" fmla="*/ 1894114 h 1894114"/>
                          </a:gdLst>
                          <a:ahLst/>
                          <a:cxnLst>
                            <a:cxn ang="0">
                              <a:pos x="connsiteX0" y="connsiteY0"/>
                            </a:cxn>
                            <a:cxn ang="0">
                              <a:pos x="connsiteX1" y="connsiteY1"/>
                            </a:cxn>
                            <a:cxn ang="0">
                              <a:pos x="connsiteX2" y="connsiteY2"/>
                            </a:cxn>
                            <a:cxn ang="0">
                              <a:pos x="connsiteX3" y="connsiteY3"/>
                            </a:cxn>
                          </a:cxnLst>
                          <a:rect l="l" t="t" r="r" b="b"/>
                          <a:pathLst>
                            <a:path w="4120738" h="1894114">
                              <a:moveTo>
                                <a:pt x="0" y="0"/>
                              </a:moveTo>
                              <a:cubicBezTo>
                                <a:pt x="953985" y="161801"/>
                                <a:pt x="1907970" y="323602"/>
                                <a:pt x="2529445" y="480950"/>
                              </a:cubicBezTo>
                              <a:cubicBezTo>
                                <a:pt x="3150920" y="638298"/>
                                <a:pt x="3463637" y="708561"/>
                                <a:pt x="3728852" y="944088"/>
                              </a:cubicBezTo>
                              <a:cubicBezTo>
                                <a:pt x="3994067" y="1179615"/>
                                <a:pt x="4003964" y="1692234"/>
                                <a:pt x="4120738" y="1894114"/>
                              </a:cubicBezTo>
                            </a:path>
                          </a:pathLst>
                        </a:custGeom>
                        <a:noFill/>
                        <a:ln w="222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29" o:spid="_x0000_s1026" style="position:absolute;margin-left:31.05pt;margin-top:39.4pt;width:324.45pt;height:149.15pt;z-index:251767808;visibility:visible;mso-wrap-style:square;mso-wrap-distance-left:9pt;mso-wrap-distance-top:0;mso-wrap-distance-right:9pt;mso-wrap-distance-bottom:0;mso-position-horizontal:absolute;mso-position-horizontal-relative:text;mso-position-vertical:absolute;mso-position-vertical-relative:text;v-text-anchor:middle" coordsize="4120738,189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" path="m,c953985,161801,1907970,323602,2529445,480950v621475,157348,934192,227611,1199407,463138c3994067,1179615,4003964,1692234,4120738,1894114e" filled="f" strokecolor="red" strokeweight="1.75pt">
                <v:stroke dashstyle="dash"/>
                <v:path arrowok="t" o:connecttype="custom" o:connectlocs="0,0;2529445,480950;3728852,944088;4120738,1894114" o:connectangles="0,0,0,0"/>
              </v:shape>
            </w:pict>
          </mc:Fallback>
        </mc:AlternateContent>
      </w:r>
      <w:r w:rsidR="00685439" w:rsidRPr="00516AFC">
        <w:rPr>
          <w:rFonts w:ascii="Arial Narrow" w:hAnsi="Arial Narrow"/>
          <w:noProof/>
          <w:sz w:val="22"/>
          <w:szCs w:val="20"/>
        </w:rPr>
        <mc:AlternateContent>
          <mc:Choice Requires="wps">
            <w:drawing>
              <wp:anchor distT="0" distB="0" distL="114300" distR="114300" simplePos="0" relativeHeight="251749376" behindDoc="0" locked="0" layoutInCell="1" allowOverlap="1" wp14:anchorId="4DF69945" wp14:editId="0862D45F">
                <wp:simplePos x="0" y="0"/>
                <wp:positionH relativeFrom="column">
                  <wp:posOffset>1314700</wp:posOffset>
                </wp:positionH>
                <wp:positionV relativeFrom="paragraph">
                  <wp:posOffset>9192</wp:posOffset>
                </wp:positionV>
                <wp:extent cx="1143635" cy="489702"/>
                <wp:effectExtent l="0" t="0" r="18415" b="24765"/>
                <wp:wrapNone/>
                <wp:docPr id="173" name="Zone de texte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489702"/>
                        </a:xfrm>
                        <a:prstGeom prst="rect">
                          <a:avLst/>
                        </a:prstGeom>
                        <a:solidFill>
                          <a:srgbClr val="FFFFFF"/>
                        </a:solidFill>
                        <a:ln w="9525">
                          <a:solidFill>
                            <a:srgbClr val="FF0000"/>
                          </a:solidFill>
                          <a:miter lim="800000"/>
                          <a:headEnd/>
                          <a:tailEnd/>
                        </a:ln>
                      </wps:spPr>
                      <wps:txbx>
                        <w:txbxContent>
                          <w:p w:rsidR="00807FFD" w:rsidRPr="00707257" w:rsidRDefault="00807FFD" w:rsidP="00685439">
                            <w:pPr>
                              <w:jc w:val="center"/>
                              <w:rPr>
                                <w:rFonts w:ascii="Calibri" w:hAnsi="Calibri"/>
                                <w:color w:val="FF0000"/>
                                <w:sz w:val="16"/>
                                <w:szCs w:val="16"/>
                              </w:rPr>
                            </w:pPr>
                            <w:r>
                              <w:rPr>
                                <w:rFonts w:ascii="Calibri" w:hAnsi="Calibri"/>
                                <w:color w:val="FF0000"/>
                                <w:sz w:val="16"/>
                                <w:szCs w:val="16"/>
                              </w:rPr>
                              <w:t>DZ départ à proximité du réservoir du Pla de l’</w:t>
                            </w:r>
                            <w:proofErr w:type="spellStart"/>
                            <w:r>
                              <w:rPr>
                                <w:rFonts w:ascii="Calibri" w:hAnsi="Calibri"/>
                                <w:color w:val="FF0000"/>
                                <w:sz w:val="16"/>
                                <w:szCs w:val="16"/>
                              </w:rPr>
                              <w:t>Ous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3" o:spid="_x0000_s1032" type="#_x0000_t202" style="position:absolute;left:0;text-align:left;margin-left:103.5pt;margin-top:.7pt;width:90.05pt;height:38.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" strokecolor="red">
                <v:textbox>
                  <w:txbxContent>
                    <w:p w:rsidR="00807FFD" w:rsidRPr="00707257" w:rsidRDefault="00807FFD" w:rsidP="00685439">
                      <w:pPr>
                        <w:jc w:val="center"/>
                        <w:rPr>
                          <w:rFonts w:ascii="Calibri" w:hAnsi="Calibri"/>
                          <w:color w:val="FF0000"/>
                          <w:sz w:val="16"/>
                          <w:szCs w:val="16"/>
                        </w:rPr>
                      </w:pPr>
                      <w:r>
                        <w:rPr>
                          <w:rFonts w:ascii="Calibri" w:hAnsi="Calibri"/>
                          <w:color w:val="FF0000"/>
                          <w:sz w:val="16"/>
                          <w:szCs w:val="16"/>
                        </w:rPr>
                        <w:t>DZ départ à proximité du réservoir du Pla de l’</w:t>
                      </w:r>
                      <w:proofErr w:type="spellStart"/>
                      <w:r>
                        <w:rPr>
                          <w:rFonts w:ascii="Calibri" w:hAnsi="Calibri"/>
                          <w:color w:val="FF0000"/>
                          <w:sz w:val="16"/>
                          <w:szCs w:val="16"/>
                        </w:rPr>
                        <w:t>Ous</w:t>
                      </w:r>
                      <w:proofErr w:type="spellEnd"/>
                    </w:p>
                  </w:txbxContent>
                </v:textbox>
              </v:shape>
            </w:pict>
          </mc:Fallback>
        </mc:AlternateContent>
      </w:r>
      <w:r w:rsidR="005B311D" w:rsidRPr="00516AFC">
        <w:rPr>
          <w:rFonts w:ascii="Arial Narrow" w:hAnsi="Arial Narrow"/>
          <w:noProof/>
          <w:sz w:val="22"/>
          <w:szCs w:val="20"/>
        </w:rPr>
        <mc:AlternateContent>
          <mc:Choice Requires="wps">
            <w:drawing>
              <wp:anchor distT="0" distB="0" distL="114300" distR="114300" simplePos="0" relativeHeight="251766784" behindDoc="0" locked="0" layoutInCell="1" allowOverlap="1" wp14:anchorId="5CE119EB" wp14:editId="42AC2FCD">
                <wp:simplePos x="0" y="0"/>
                <wp:positionH relativeFrom="column">
                  <wp:posOffset>4586604</wp:posOffset>
                </wp:positionH>
                <wp:positionV relativeFrom="paragraph">
                  <wp:posOffset>2623058</wp:posOffset>
                </wp:positionV>
                <wp:extent cx="110321" cy="237481"/>
                <wp:effectExtent l="0" t="0" r="23495" b="10795"/>
                <wp:wrapNone/>
                <wp:docPr id="28" name="Forme libre 28"/>
                <wp:cNvGraphicFramePr/>
                <a:graphic xmlns:a="http://schemas.openxmlformats.org/drawingml/2006/main">
                  <a:graphicData uri="http://schemas.microsoft.com/office/word/2010/wordprocessingShape">
                    <wps:wsp>
                      <wps:cNvSpPr/>
                      <wps:spPr>
                        <a:xfrm>
                          <a:off x="0" y="0"/>
                          <a:ext cx="110321" cy="237481"/>
                        </a:xfrm>
                        <a:custGeom>
                          <a:avLst/>
                          <a:gdLst>
                            <a:gd name="connsiteX0" fmla="*/ 3013869 w 3013869"/>
                            <a:gd name="connsiteY0" fmla="*/ 1704441 h 1704441"/>
                            <a:gd name="connsiteX1" fmla="*/ 2977293 w 3013869"/>
                            <a:gd name="connsiteY1" fmla="*/ 1675181 h 1704441"/>
                            <a:gd name="connsiteX2" fmla="*/ 2962662 w 3013869"/>
                            <a:gd name="connsiteY2" fmla="*/ 1660550 h 1704441"/>
                            <a:gd name="connsiteX3" fmla="*/ 2940717 w 3013869"/>
                            <a:gd name="connsiteY3" fmla="*/ 1645920 h 1704441"/>
                            <a:gd name="connsiteX4" fmla="*/ 2926086 w 3013869"/>
                            <a:gd name="connsiteY4" fmla="*/ 1616659 h 1704441"/>
                            <a:gd name="connsiteX5" fmla="*/ 2889510 w 3013869"/>
                            <a:gd name="connsiteY5" fmla="*/ 1572768 h 1704441"/>
                            <a:gd name="connsiteX6" fmla="*/ 2874880 w 3013869"/>
                            <a:gd name="connsiteY6" fmla="*/ 1550822 h 1704441"/>
                            <a:gd name="connsiteX7" fmla="*/ 2838304 w 3013869"/>
                            <a:gd name="connsiteY7" fmla="*/ 1521561 h 1704441"/>
                            <a:gd name="connsiteX8" fmla="*/ 2816358 w 3013869"/>
                            <a:gd name="connsiteY8" fmla="*/ 1514246 h 1704441"/>
                            <a:gd name="connsiteX9" fmla="*/ 2794413 w 3013869"/>
                            <a:gd name="connsiteY9" fmla="*/ 1492301 h 1704441"/>
                            <a:gd name="connsiteX10" fmla="*/ 2743206 w 3013869"/>
                            <a:gd name="connsiteY10" fmla="*/ 1455725 h 1704441"/>
                            <a:gd name="connsiteX11" fmla="*/ 2728576 w 3013869"/>
                            <a:gd name="connsiteY11" fmla="*/ 1441094 h 1704441"/>
                            <a:gd name="connsiteX12" fmla="*/ 2706630 w 3013869"/>
                            <a:gd name="connsiteY12" fmla="*/ 1426464 h 1704441"/>
                            <a:gd name="connsiteX13" fmla="*/ 2692000 w 3013869"/>
                            <a:gd name="connsiteY13" fmla="*/ 1411833 h 1704441"/>
                            <a:gd name="connsiteX14" fmla="*/ 2670054 w 3013869"/>
                            <a:gd name="connsiteY14" fmla="*/ 1404518 h 1704441"/>
                            <a:gd name="connsiteX15" fmla="*/ 2640793 w 3013869"/>
                            <a:gd name="connsiteY15" fmla="*/ 1382573 h 1704441"/>
                            <a:gd name="connsiteX16" fmla="*/ 2618848 w 3013869"/>
                            <a:gd name="connsiteY16" fmla="*/ 1367942 h 1704441"/>
                            <a:gd name="connsiteX17" fmla="*/ 2589587 w 3013869"/>
                            <a:gd name="connsiteY17" fmla="*/ 1338681 h 1704441"/>
                            <a:gd name="connsiteX18" fmla="*/ 2545696 w 3013869"/>
                            <a:gd name="connsiteY18" fmla="*/ 1309421 h 1704441"/>
                            <a:gd name="connsiteX19" fmla="*/ 2531065 w 3013869"/>
                            <a:gd name="connsiteY19" fmla="*/ 1294790 h 1704441"/>
                            <a:gd name="connsiteX20" fmla="*/ 2509120 w 3013869"/>
                            <a:gd name="connsiteY20" fmla="*/ 1280160 h 1704441"/>
                            <a:gd name="connsiteX21" fmla="*/ 2494489 w 3013869"/>
                            <a:gd name="connsiteY21" fmla="*/ 1265529 h 1704441"/>
                            <a:gd name="connsiteX22" fmla="*/ 2450598 w 3013869"/>
                            <a:gd name="connsiteY22" fmla="*/ 1236269 h 1704441"/>
                            <a:gd name="connsiteX23" fmla="*/ 2414022 w 3013869"/>
                            <a:gd name="connsiteY23" fmla="*/ 1207008 h 1704441"/>
                            <a:gd name="connsiteX24" fmla="*/ 2392077 w 3013869"/>
                            <a:gd name="connsiteY24" fmla="*/ 1199693 h 1704441"/>
                            <a:gd name="connsiteX25" fmla="*/ 2333555 w 3013869"/>
                            <a:gd name="connsiteY25" fmla="*/ 1148486 h 1704441"/>
                            <a:gd name="connsiteX26" fmla="*/ 2311609 w 3013869"/>
                            <a:gd name="connsiteY26" fmla="*/ 1141171 h 1704441"/>
                            <a:gd name="connsiteX27" fmla="*/ 2289664 w 3013869"/>
                            <a:gd name="connsiteY27" fmla="*/ 1126541 h 1704441"/>
                            <a:gd name="connsiteX28" fmla="*/ 2253088 w 3013869"/>
                            <a:gd name="connsiteY28" fmla="*/ 1097280 h 1704441"/>
                            <a:gd name="connsiteX29" fmla="*/ 2209197 w 3013869"/>
                            <a:gd name="connsiteY29" fmla="*/ 1082649 h 1704441"/>
                            <a:gd name="connsiteX30" fmla="*/ 2194566 w 3013869"/>
                            <a:gd name="connsiteY30" fmla="*/ 1068019 h 1704441"/>
                            <a:gd name="connsiteX31" fmla="*/ 2165305 w 3013869"/>
                            <a:gd name="connsiteY31" fmla="*/ 1060704 h 1704441"/>
                            <a:gd name="connsiteX32" fmla="*/ 2143360 w 3013869"/>
                            <a:gd name="connsiteY32" fmla="*/ 1053389 h 1704441"/>
                            <a:gd name="connsiteX33" fmla="*/ 2099469 w 3013869"/>
                            <a:gd name="connsiteY33" fmla="*/ 1016813 h 1704441"/>
                            <a:gd name="connsiteX34" fmla="*/ 2084838 w 3013869"/>
                            <a:gd name="connsiteY34" fmla="*/ 1002182 h 1704441"/>
                            <a:gd name="connsiteX35" fmla="*/ 2055577 w 3013869"/>
                            <a:gd name="connsiteY35" fmla="*/ 980237 h 1704441"/>
                            <a:gd name="connsiteX36" fmla="*/ 2033632 w 3013869"/>
                            <a:gd name="connsiteY36" fmla="*/ 965606 h 1704441"/>
                            <a:gd name="connsiteX37" fmla="*/ 2019001 w 3013869"/>
                            <a:gd name="connsiteY37" fmla="*/ 950976 h 1704441"/>
                            <a:gd name="connsiteX38" fmla="*/ 1997056 w 3013869"/>
                            <a:gd name="connsiteY38" fmla="*/ 936345 h 1704441"/>
                            <a:gd name="connsiteX39" fmla="*/ 1982425 w 3013869"/>
                            <a:gd name="connsiteY39" fmla="*/ 921715 h 1704441"/>
                            <a:gd name="connsiteX40" fmla="*/ 1960480 w 3013869"/>
                            <a:gd name="connsiteY40" fmla="*/ 907085 h 1704441"/>
                            <a:gd name="connsiteX41" fmla="*/ 1945849 w 3013869"/>
                            <a:gd name="connsiteY41" fmla="*/ 892454 h 1704441"/>
                            <a:gd name="connsiteX42" fmla="*/ 1843437 w 3013869"/>
                            <a:gd name="connsiteY42" fmla="*/ 819302 h 1704441"/>
                            <a:gd name="connsiteX43" fmla="*/ 1821491 w 3013869"/>
                            <a:gd name="connsiteY43" fmla="*/ 811987 h 1704441"/>
                            <a:gd name="connsiteX44" fmla="*/ 1777600 w 3013869"/>
                            <a:gd name="connsiteY44" fmla="*/ 775411 h 1704441"/>
                            <a:gd name="connsiteX45" fmla="*/ 1762969 w 3013869"/>
                            <a:gd name="connsiteY45" fmla="*/ 760781 h 1704441"/>
                            <a:gd name="connsiteX46" fmla="*/ 1741024 w 3013869"/>
                            <a:gd name="connsiteY46" fmla="*/ 753465 h 1704441"/>
                            <a:gd name="connsiteX47" fmla="*/ 1689817 w 3013869"/>
                            <a:gd name="connsiteY47" fmla="*/ 702259 h 1704441"/>
                            <a:gd name="connsiteX48" fmla="*/ 1667872 w 3013869"/>
                            <a:gd name="connsiteY48" fmla="*/ 694944 h 1704441"/>
                            <a:gd name="connsiteX49" fmla="*/ 1653241 w 3013869"/>
                            <a:gd name="connsiteY49" fmla="*/ 680313 h 1704441"/>
                            <a:gd name="connsiteX50" fmla="*/ 1609350 w 3013869"/>
                            <a:gd name="connsiteY50" fmla="*/ 665683 h 1704441"/>
                            <a:gd name="connsiteX51" fmla="*/ 1565459 w 3013869"/>
                            <a:gd name="connsiteY51" fmla="*/ 651053 h 1704441"/>
                            <a:gd name="connsiteX52" fmla="*/ 1521568 w 3013869"/>
                            <a:gd name="connsiteY52" fmla="*/ 636422 h 1704441"/>
                            <a:gd name="connsiteX53" fmla="*/ 1499622 w 3013869"/>
                            <a:gd name="connsiteY53" fmla="*/ 629107 h 1704441"/>
                            <a:gd name="connsiteX54" fmla="*/ 1477677 w 3013869"/>
                            <a:gd name="connsiteY54" fmla="*/ 614477 h 1704441"/>
                            <a:gd name="connsiteX55" fmla="*/ 1411840 w 3013869"/>
                            <a:gd name="connsiteY55" fmla="*/ 599846 h 1704441"/>
                            <a:gd name="connsiteX56" fmla="*/ 1338688 w 3013869"/>
                            <a:gd name="connsiteY56" fmla="*/ 585216 h 1704441"/>
                            <a:gd name="connsiteX57" fmla="*/ 1294797 w 3013869"/>
                            <a:gd name="connsiteY57" fmla="*/ 577901 h 1704441"/>
                            <a:gd name="connsiteX58" fmla="*/ 1265536 w 3013869"/>
                            <a:gd name="connsiteY58" fmla="*/ 570585 h 1704441"/>
                            <a:gd name="connsiteX59" fmla="*/ 1192384 w 3013869"/>
                            <a:gd name="connsiteY59" fmla="*/ 563270 h 1704441"/>
                            <a:gd name="connsiteX60" fmla="*/ 1141177 w 3013869"/>
                            <a:gd name="connsiteY60" fmla="*/ 555955 h 1704441"/>
                            <a:gd name="connsiteX61" fmla="*/ 1119232 w 3013869"/>
                            <a:gd name="connsiteY61" fmla="*/ 548640 h 1704441"/>
                            <a:gd name="connsiteX62" fmla="*/ 1009504 w 3013869"/>
                            <a:gd name="connsiteY62" fmla="*/ 534009 h 1704441"/>
                            <a:gd name="connsiteX63" fmla="*/ 965613 w 3013869"/>
                            <a:gd name="connsiteY63" fmla="*/ 519379 h 1704441"/>
                            <a:gd name="connsiteX64" fmla="*/ 892461 w 3013869"/>
                            <a:gd name="connsiteY64" fmla="*/ 504749 h 1704441"/>
                            <a:gd name="connsiteX65" fmla="*/ 848569 w 3013869"/>
                            <a:gd name="connsiteY65" fmla="*/ 497433 h 1704441"/>
                            <a:gd name="connsiteX66" fmla="*/ 790048 w 3013869"/>
                            <a:gd name="connsiteY66" fmla="*/ 490118 h 1704441"/>
                            <a:gd name="connsiteX67" fmla="*/ 753472 w 3013869"/>
                            <a:gd name="connsiteY67" fmla="*/ 482803 h 1704441"/>
                            <a:gd name="connsiteX68" fmla="*/ 599853 w 3013869"/>
                            <a:gd name="connsiteY68" fmla="*/ 475488 h 1704441"/>
                            <a:gd name="connsiteX69" fmla="*/ 534016 w 3013869"/>
                            <a:gd name="connsiteY69" fmla="*/ 453542 h 1704441"/>
                            <a:gd name="connsiteX70" fmla="*/ 512070 w 3013869"/>
                            <a:gd name="connsiteY70" fmla="*/ 446227 h 1704441"/>
                            <a:gd name="connsiteX71" fmla="*/ 490125 w 3013869"/>
                            <a:gd name="connsiteY71" fmla="*/ 438912 h 1704441"/>
                            <a:gd name="connsiteX72" fmla="*/ 431603 w 3013869"/>
                            <a:gd name="connsiteY72" fmla="*/ 409651 h 1704441"/>
                            <a:gd name="connsiteX73" fmla="*/ 409657 w 3013869"/>
                            <a:gd name="connsiteY73" fmla="*/ 402336 h 1704441"/>
                            <a:gd name="connsiteX74" fmla="*/ 395027 w 3013869"/>
                            <a:gd name="connsiteY74" fmla="*/ 387705 h 1704441"/>
                            <a:gd name="connsiteX75" fmla="*/ 329190 w 3013869"/>
                            <a:gd name="connsiteY75" fmla="*/ 365760 h 1704441"/>
                            <a:gd name="connsiteX76" fmla="*/ 307245 w 3013869"/>
                            <a:gd name="connsiteY76" fmla="*/ 358445 h 1704441"/>
                            <a:gd name="connsiteX77" fmla="*/ 285299 w 3013869"/>
                            <a:gd name="connsiteY77" fmla="*/ 351129 h 1704441"/>
                            <a:gd name="connsiteX78" fmla="*/ 226777 w 3013869"/>
                            <a:gd name="connsiteY78" fmla="*/ 307238 h 1704441"/>
                            <a:gd name="connsiteX79" fmla="*/ 168256 w 3013869"/>
                            <a:gd name="connsiteY79" fmla="*/ 263347 h 1704441"/>
                            <a:gd name="connsiteX80" fmla="*/ 138995 w 3013869"/>
                            <a:gd name="connsiteY80" fmla="*/ 234086 h 1704441"/>
                            <a:gd name="connsiteX81" fmla="*/ 124365 w 3013869"/>
                            <a:gd name="connsiteY81" fmla="*/ 212141 h 1704441"/>
                            <a:gd name="connsiteX82" fmla="*/ 109734 w 3013869"/>
                            <a:gd name="connsiteY82" fmla="*/ 197510 h 1704441"/>
                            <a:gd name="connsiteX83" fmla="*/ 95104 w 3013869"/>
                            <a:gd name="connsiteY83" fmla="*/ 153619 h 1704441"/>
                            <a:gd name="connsiteX84" fmla="*/ 65843 w 3013869"/>
                            <a:gd name="connsiteY84" fmla="*/ 124358 h 1704441"/>
                            <a:gd name="connsiteX85" fmla="*/ 58528 w 3013869"/>
                            <a:gd name="connsiteY85" fmla="*/ 102413 h 1704441"/>
                            <a:gd name="connsiteX86" fmla="*/ 43897 w 3013869"/>
                            <a:gd name="connsiteY86" fmla="*/ 87782 h 1704441"/>
                            <a:gd name="connsiteX87" fmla="*/ 14637 w 3013869"/>
                            <a:gd name="connsiteY87" fmla="*/ 51206 h 1704441"/>
                            <a:gd name="connsiteX88" fmla="*/ 6 w 3013869"/>
                            <a:gd name="connsiteY88" fmla="*/ 0 h 17044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Lst>
                          <a:rect l="l" t="t" r="r" b="b"/>
                          <a:pathLst>
                            <a:path w="3013869" h="1704441">
                              <a:moveTo>
                                <a:pt x="3013869" y="1704441"/>
                              </a:moveTo>
                              <a:cubicBezTo>
                                <a:pt x="3001677" y="1694688"/>
                                <a:pt x="2989148" y="1685342"/>
                                <a:pt x="2977293" y="1675181"/>
                              </a:cubicBezTo>
                              <a:cubicBezTo>
                                <a:pt x="2972056" y="1670692"/>
                                <a:pt x="2968048" y="1664859"/>
                                <a:pt x="2962662" y="1660550"/>
                              </a:cubicBezTo>
                              <a:cubicBezTo>
                                <a:pt x="2955797" y="1655058"/>
                                <a:pt x="2948032" y="1650797"/>
                                <a:pt x="2940717" y="1645920"/>
                              </a:cubicBezTo>
                              <a:cubicBezTo>
                                <a:pt x="2935840" y="1636166"/>
                                <a:pt x="2931866" y="1625906"/>
                                <a:pt x="2926086" y="1616659"/>
                              </a:cubicBezTo>
                              <a:cubicBezTo>
                                <a:pt x="2890507" y="1559732"/>
                                <a:pt x="2918134" y="1608548"/>
                                <a:pt x="2889510" y="1572768"/>
                              </a:cubicBezTo>
                              <a:cubicBezTo>
                                <a:pt x="2884018" y="1565903"/>
                                <a:pt x="2880372" y="1557687"/>
                                <a:pt x="2874880" y="1550822"/>
                              </a:cubicBezTo>
                              <a:cubicBezTo>
                                <a:pt x="2865810" y="1539485"/>
                                <a:pt x="2850973" y="1527896"/>
                                <a:pt x="2838304" y="1521561"/>
                              </a:cubicBezTo>
                              <a:cubicBezTo>
                                <a:pt x="2831407" y="1518112"/>
                                <a:pt x="2823673" y="1516684"/>
                                <a:pt x="2816358" y="1514246"/>
                              </a:cubicBezTo>
                              <a:cubicBezTo>
                                <a:pt x="2809043" y="1506931"/>
                                <a:pt x="2802267" y="1499033"/>
                                <a:pt x="2794413" y="1492301"/>
                              </a:cubicBezTo>
                              <a:cubicBezTo>
                                <a:pt x="2722299" y="1430489"/>
                                <a:pt x="2801126" y="1502061"/>
                                <a:pt x="2743206" y="1455725"/>
                              </a:cubicBezTo>
                              <a:cubicBezTo>
                                <a:pt x="2737820" y="1451417"/>
                                <a:pt x="2733962" y="1445402"/>
                                <a:pt x="2728576" y="1441094"/>
                              </a:cubicBezTo>
                              <a:cubicBezTo>
                                <a:pt x="2721711" y="1435602"/>
                                <a:pt x="2713495" y="1431956"/>
                                <a:pt x="2706630" y="1426464"/>
                              </a:cubicBezTo>
                              <a:cubicBezTo>
                                <a:pt x="2701244" y="1422156"/>
                                <a:pt x="2697914" y="1415381"/>
                                <a:pt x="2692000" y="1411833"/>
                              </a:cubicBezTo>
                              <a:cubicBezTo>
                                <a:pt x="2685388" y="1407866"/>
                                <a:pt x="2677369" y="1406956"/>
                                <a:pt x="2670054" y="1404518"/>
                              </a:cubicBezTo>
                              <a:cubicBezTo>
                                <a:pt x="2660300" y="1397203"/>
                                <a:pt x="2650714" y="1389659"/>
                                <a:pt x="2640793" y="1382573"/>
                              </a:cubicBezTo>
                              <a:cubicBezTo>
                                <a:pt x="2633639" y="1377463"/>
                                <a:pt x="2625523" y="1373664"/>
                                <a:pt x="2618848" y="1367942"/>
                              </a:cubicBezTo>
                              <a:cubicBezTo>
                                <a:pt x="2608375" y="1358965"/>
                                <a:pt x="2599341" y="1348435"/>
                                <a:pt x="2589587" y="1338681"/>
                              </a:cubicBezTo>
                              <a:cubicBezTo>
                                <a:pt x="2577154" y="1326248"/>
                                <a:pt x="2560326" y="1319174"/>
                                <a:pt x="2545696" y="1309421"/>
                              </a:cubicBezTo>
                              <a:cubicBezTo>
                                <a:pt x="2539957" y="1305595"/>
                                <a:pt x="2536451" y="1299099"/>
                                <a:pt x="2531065" y="1294790"/>
                              </a:cubicBezTo>
                              <a:cubicBezTo>
                                <a:pt x="2524200" y="1289298"/>
                                <a:pt x="2515985" y="1285652"/>
                                <a:pt x="2509120" y="1280160"/>
                              </a:cubicBezTo>
                              <a:cubicBezTo>
                                <a:pt x="2503734" y="1275851"/>
                                <a:pt x="2500007" y="1269667"/>
                                <a:pt x="2494489" y="1265529"/>
                              </a:cubicBezTo>
                              <a:cubicBezTo>
                                <a:pt x="2480422" y="1254979"/>
                                <a:pt x="2463031" y="1248703"/>
                                <a:pt x="2450598" y="1236269"/>
                              </a:cubicBezTo>
                              <a:cubicBezTo>
                                <a:pt x="2436989" y="1222659"/>
                                <a:pt x="2432481" y="1216237"/>
                                <a:pt x="2414022" y="1207008"/>
                              </a:cubicBezTo>
                              <a:cubicBezTo>
                                <a:pt x="2407125" y="1203560"/>
                                <a:pt x="2399392" y="1202131"/>
                                <a:pt x="2392077" y="1199693"/>
                              </a:cubicBezTo>
                              <a:cubicBezTo>
                                <a:pt x="2373011" y="1180627"/>
                                <a:pt x="2357749" y="1160583"/>
                                <a:pt x="2333555" y="1148486"/>
                              </a:cubicBezTo>
                              <a:cubicBezTo>
                                <a:pt x="2326658" y="1145038"/>
                                <a:pt x="2318924" y="1143609"/>
                                <a:pt x="2311609" y="1141171"/>
                              </a:cubicBezTo>
                              <a:cubicBezTo>
                                <a:pt x="2304294" y="1136294"/>
                                <a:pt x="2296529" y="1132033"/>
                                <a:pt x="2289664" y="1126541"/>
                              </a:cubicBezTo>
                              <a:cubicBezTo>
                                <a:pt x="2270664" y="1111341"/>
                                <a:pt x="2278417" y="1108538"/>
                                <a:pt x="2253088" y="1097280"/>
                              </a:cubicBezTo>
                              <a:cubicBezTo>
                                <a:pt x="2238995" y="1091017"/>
                                <a:pt x="2209197" y="1082649"/>
                                <a:pt x="2209197" y="1082649"/>
                              </a:cubicBezTo>
                              <a:cubicBezTo>
                                <a:pt x="2204320" y="1077772"/>
                                <a:pt x="2200735" y="1071103"/>
                                <a:pt x="2194566" y="1068019"/>
                              </a:cubicBezTo>
                              <a:cubicBezTo>
                                <a:pt x="2185573" y="1063523"/>
                                <a:pt x="2174972" y="1063466"/>
                                <a:pt x="2165305" y="1060704"/>
                              </a:cubicBezTo>
                              <a:cubicBezTo>
                                <a:pt x="2157891" y="1058586"/>
                                <a:pt x="2150675" y="1055827"/>
                                <a:pt x="2143360" y="1053389"/>
                              </a:cubicBezTo>
                              <a:cubicBezTo>
                                <a:pt x="2091227" y="1001256"/>
                                <a:pt x="2150392" y="1057552"/>
                                <a:pt x="2099469" y="1016813"/>
                              </a:cubicBezTo>
                              <a:cubicBezTo>
                                <a:pt x="2094083" y="1012504"/>
                                <a:pt x="2090137" y="1006597"/>
                                <a:pt x="2084838" y="1002182"/>
                              </a:cubicBezTo>
                              <a:cubicBezTo>
                                <a:pt x="2075472" y="994377"/>
                                <a:pt x="2065498" y="987323"/>
                                <a:pt x="2055577" y="980237"/>
                              </a:cubicBezTo>
                              <a:cubicBezTo>
                                <a:pt x="2048423" y="975127"/>
                                <a:pt x="2040497" y="971098"/>
                                <a:pt x="2033632" y="965606"/>
                              </a:cubicBezTo>
                              <a:cubicBezTo>
                                <a:pt x="2028246" y="961298"/>
                                <a:pt x="2024387" y="955284"/>
                                <a:pt x="2019001" y="950976"/>
                              </a:cubicBezTo>
                              <a:cubicBezTo>
                                <a:pt x="2012136" y="945484"/>
                                <a:pt x="2003921" y="941837"/>
                                <a:pt x="1997056" y="936345"/>
                              </a:cubicBezTo>
                              <a:cubicBezTo>
                                <a:pt x="1991670" y="932037"/>
                                <a:pt x="1987811" y="926023"/>
                                <a:pt x="1982425" y="921715"/>
                              </a:cubicBezTo>
                              <a:cubicBezTo>
                                <a:pt x="1975560" y="916223"/>
                                <a:pt x="1967345" y="912577"/>
                                <a:pt x="1960480" y="907085"/>
                              </a:cubicBezTo>
                              <a:cubicBezTo>
                                <a:pt x="1955094" y="902776"/>
                                <a:pt x="1951235" y="896763"/>
                                <a:pt x="1945849" y="892454"/>
                              </a:cubicBezTo>
                              <a:cubicBezTo>
                                <a:pt x="1900483" y="856161"/>
                                <a:pt x="1887987" y="849002"/>
                                <a:pt x="1843437" y="819302"/>
                              </a:cubicBezTo>
                              <a:cubicBezTo>
                                <a:pt x="1837021" y="815025"/>
                                <a:pt x="1828806" y="814425"/>
                                <a:pt x="1821491" y="811987"/>
                              </a:cubicBezTo>
                              <a:cubicBezTo>
                                <a:pt x="1769366" y="759862"/>
                                <a:pt x="1828516" y="816143"/>
                                <a:pt x="1777600" y="775411"/>
                              </a:cubicBezTo>
                              <a:cubicBezTo>
                                <a:pt x="1772214" y="771103"/>
                                <a:pt x="1768883" y="764329"/>
                                <a:pt x="1762969" y="760781"/>
                              </a:cubicBezTo>
                              <a:cubicBezTo>
                                <a:pt x="1756357" y="756814"/>
                                <a:pt x="1748339" y="755904"/>
                                <a:pt x="1741024" y="753465"/>
                              </a:cubicBezTo>
                              <a:lnTo>
                                <a:pt x="1689817" y="702259"/>
                              </a:lnTo>
                              <a:cubicBezTo>
                                <a:pt x="1684365" y="696807"/>
                                <a:pt x="1675187" y="697382"/>
                                <a:pt x="1667872" y="694944"/>
                              </a:cubicBezTo>
                              <a:cubicBezTo>
                                <a:pt x="1662995" y="690067"/>
                                <a:pt x="1659410" y="683397"/>
                                <a:pt x="1653241" y="680313"/>
                              </a:cubicBezTo>
                              <a:cubicBezTo>
                                <a:pt x="1639447" y="673416"/>
                                <a:pt x="1623980" y="670560"/>
                                <a:pt x="1609350" y="665683"/>
                              </a:cubicBezTo>
                              <a:lnTo>
                                <a:pt x="1565459" y="651053"/>
                              </a:lnTo>
                              <a:lnTo>
                                <a:pt x="1521568" y="636422"/>
                              </a:lnTo>
                              <a:lnTo>
                                <a:pt x="1499622" y="629107"/>
                              </a:lnTo>
                              <a:cubicBezTo>
                                <a:pt x="1492307" y="624230"/>
                                <a:pt x="1485540" y="618409"/>
                                <a:pt x="1477677" y="614477"/>
                              </a:cubicBezTo>
                              <a:cubicBezTo>
                                <a:pt x="1459081" y="605179"/>
                                <a:pt x="1429828" y="603219"/>
                                <a:pt x="1411840" y="599846"/>
                              </a:cubicBezTo>
                              <a:cubicBezTo>
                                <a:pt x="1387399" y="595263"/>
                                <a:pt x="1363072" y="590093"/>
                                <a:pt x="1338688" y="585216"/>
                              </a:cubicBezTo>
                              <a:cubicBezTo>
                                <a:pt x="1324144" y="582307"/>
                                <a:pt x="1309341" y="580810"/>
                                <a:pt x="1294797" y="577901"/>
                              </a:cubicBezTo>
                              <a:cubicBezTo>
                                <a:pt x="1284938" y="575929"/>
                                <a:pt x="1275489" y="572007"/>
                                <a:pt x="1265536" y="570585"/>
                              </a:cubicBezTo>
                              <a:cubicBezTo>
                                <a:pt x="1241277" y="567119"/>
                                <a:pt x="1216722" y="566133"/>
                                <a:pt x="1192384" y="563270"/>
                              </a:cubicBezTo>
                              <a:cubicBezTo>
                                <a:pt x="1175260" y="561255"/>
                                <a:pt x="1158246" y="558393"/>
                                <a:pt x="1141177" y="555955"/>
                              </a:cubicBezTo>
                              <a:cubicBezTo>
                                <a:pt x="1133862" y="553517"/>
                                <a:pt x="1126793" y="550152"/>
                                <a:pt x="1119232" y="548640"/>
                              </a:cubicBezTo>
                              <a:cubicBezTo>
                                <a:pt x="1102421" y="545278"/>
                                <a:pt x="1023729" y="535787"/>
                                <a:pt x="1009504" y="534009"/>
                              </a:cubicBezTo>
                              <a:lnTo>
                                <a:pt x="965613" y="519379"/>
                              </a:lnTo>
                              <a:cubicBezTo>
                                <a:pt x="942022" y="511516"/>
                                <a:pt x="916989" y="508837"/>
                                <a:pt x="892461" y="504749"/>
                              </a:cubicBezTo>
                              <a:cubicBezTo>
                                <a:pt x="877830" y="502310"/>
                                <a:pt x="863252" y="499531"/>
                                <a:pt x="848569" y="497433"/>
                              </a:cubicBezTo>
                              <a:cubicBezTo>
                                <a:pt x="829108" y="494653"/>
                                <a:pt x="809478" y="493107"/>
                                <a:pt x="790048" y="490118"/>
                              </a:cubicBezTo>
                              <a:cubicBezTo>
                                <a:pt x="777759" y="488227"/>
                                <a:pt x="765869" y="483757"/>
                                <a:pt x="753472" y="482803"/>
                              </a:cubicBezTo>
                              <a:cubicBezTo>
                                <a:pt x="702359" y="478871"/>
                                <a:pt x="651059" y="477926"/>
                                <a:pt x="599853" y="475488"/>
                              </a:cubicBezTo>
                              <a:lnTo>
                                <a:pt x="534016" y="453542"/>
                              </a:lnTo>
                              <a:lnTo>
                                <a:pt x="512070" y="446227"/>
                              </a:lnTo>
                              <a:lnTo>
                                <a:pt x="490125" y="438912"/>
                              </a:lnTo>
                              <a:cubicBezTo>
                                <a:pt x="464589" y="413376"/>
                                <a:pt x="482037" y="426462"/>
                                <a:pt x="431603" y="409651"/>
                              </a:cubicBezTo>
                              <a:lnTo>
                                <a:pt x="409657" y="402336"/>
                              </a:lnTo>
                              <a:cubicBezTo>
                                <a:pt x="404780" y="397459"/>
                                <a:pt x="401196" y="390789"/>
                                <a:pt x="395027" y="387705"/>
                              </a:cubicBezTo>
                              <a:cubicBezTo>
                                <a:pt x="395024" y="387703"/>
                                <a:pt x="340164" y="369418"/>
                                <a:pt x="329190" y="365760"/>
                              </a:cubicBezTo>
                              <a:lnTo>
                                <a:pt x="307245" y="358445"/>
                              </a:lnTo>
                              <a:lnTo>
                                <a:pt x="285299" y="351129"/>
                              </a:lnTo>
                              <a:cubicBezTo>
                                <a:pt x="243270" y="309100"/>
                                <a:pt x="265080" y="320005"/>
                                <a:pt x="226777" y="307238"/>
                              </a:cubicBezTo>
                              <a:cubicBezTo>
                                <a:pt x="184749" y="265210"/>
                                <a:pt x="206558" y="276114"/>
                                <a:pt x="168256" y="263347"/>
                              </a:cubicBezTo>
                              <a:lnTo>
                                <a:pt x="138995" y="234086"/>
                              </a:lnTo>
                              <a:cubicBezTo>
                                <a:pt x="132778" y="227869"/>
                                <a:pt x="129857" y="219006"/>
                                <a:pt x="124365" y="212141"/>
                              </a:cubicBezTo>
                              <a:cubicBezTo>
                                <a:pt x="120056" y="206755"/>
                                <a:pt x="114611" y="202387"/>
                                <a:pt x="109734" y="197510"/>
                              </a:cubicBezTo>
                              <a:cubicBezTo>
                                <a:pt x="104857" y="182880"/>
                                <a:pt x="106009" y="164524"/>
                                <a:pt x="95104" y="153619"/>
                              </a:cubicBezTo>
                              <a:lnTo>
                                <a:pt x="65843" y="124358"/>
                              </a:lnTo>
                              <a:cubicBezTo>
                                <a:pt x="63405" y="117043"/>
                                <a:pt x="62495" y="109025"/>
                                <a:pt x="58528" y="102413"/>
                              </a:cubicBezTo>
                              <a:cubicBezTo>
                                <a:pt x="54979" y="96499"/>
                                <a:pt x="48206" y="93168"/>
                                <a:pt x="43897" y="87782"/>
                              </a:cubicBezTo>
                              <a:cubicBezTo>
                                <a:pt x="6979" y="41635"/>
                                <a:pt x="49967" y="86538"/>
                                <a:pt x="14637" y="51206"/>
                              </a:cubicBezTo>
                              <a:cubicBezTo>
                                <a:pt x="-765" y="5002"/>
                                <a:pt x="6" y="22737"/>
                                <a:pt x="6" y="0"/>
                              </a:cubicBezTo>
                            </a:path>
                          </a:pathLst>
                        </a:cu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28" o:spid="_x0000_s1026" style="position:absolute;margin-left:361.15pt;margin-top:206.55pt;width:8.7pt;height:18.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3869,1704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" path="m3013869,1704441v-12192,-9753,-24721,-19099,-36576,-29260c2972056,1670692,2968048,1664859,2962662,1660550v-6865,-5492,-14630,-9753,-21945,-14630c2935840,1636166,2931866,1625906,2926086,1616659v-35579,-56927,-7952,-8111,-36576,-43891c2884018,1565903,2880372,1557687,2874880,1550822v-9070,-11337,-23907,-22926,-36576,-29261c2831407,1518112,2823673,1516684,2816358,1514246v-7315,-7315,-14091,-15213,-21945,-21945c2722299,1430489,2801126,1502061,2743206,1455725v-5386,-4308,-9244,-10323,-14630,-14631c2721711,1435602,2713495,1431956,2706630,1426464v-5386,-4308,-8716,-11083,-14630,-14631c2685388,1407866,2677369,1406956,2670054,1404518v-9754,-7315,-19340,-14859,-29261,-21945c2633639,1377463,2625523,1373664,2618848,1367942v-10473,-8977,-19507,-19507,-29261,-29261c2577154,1326248,2560326,1319174,2545696,1309421v-5739,-3826,-9245,-10322,-14631,-14631c2524200,1289298,2515985,1285652,2509120,1280160v-5386,-4309,-9113,-10493,-14631,-14631c2480422,1254979,2463031,1248703,2450598,1236269v-13609,-13610,-18117,-20032,-36576,-29261c2407125,1203560,2399392,1202131,2392077,1199693v-19066,-19066,-34328,-39110,-58522,-51207c2326658,1145038,2318924,1143609,2311609,1141171v-7315,-4877,-15080,-9138,-21945,-14630c2270664,1111341,2278417,1108538,2253088,1097280v-14093,-6263,-43891,-14631,-43891,-14631c2204320,1077772,2200735,1071103,2194566,1068019v-8993,-4496,-19594,-4553,-29261,-7315c2157891,1058586,2150675,1055827,2143360,1053389v-52133,-52133,7032,4163,-43891,-36576c2094083,1012504,2090137,1006597,2084838,1002182v-9366,-7805,-19340,-14859,-29261,-21945c2048423,975127,2040497,971098,2033632,965606v-5386,-4308,-9245,-10322,-14631,-14630c2012136,945484,2003921,941837,1997056,936345v-5386,-4308,-9245,-10322,-14631,-14630c1975560,916223,1967345,912577,1960480,907085v-5386,-4309,-9245,-10322,-14631,-14631c1900483,856161,1887987,849002,1843437,819302v-6416,-4277,-14631,-4877,-21946,-7315c1769366,759862,1828516,816143,1777600,775411v-5386,-4308,-8717,-11082,-14631,-14630c1756357,756814,1748339,755904,1741024,753465r-51207,-51206c1684365,696807,1675187,697382,1667872,694944v-4877,-4877,-8462,-11547,-14631,-14631c1639447,673416,1623980,670560,1609350,665683r-43891,-14630l1521568,636422r-21946,-7315c1492307,624230,1485540,618409,1477677,614477v-18596,-9298,-47849,-11258,-65837,-14631c1387399,595263,1363072,590093,1338688,585216v-14544,-2909,-29347,-4406,-43891,-7315c1284938,575929,1275489,572007,1265536,570585v-24259,-3466,-48814,-4452,-73152,-7315c1175260,561255,1158246,558393,1141177,555955v-7315,-2438,-14384,-5803,-21945,-7315c1102421,545278,1023729,535787,1009504,534009l965613,519379v-23591,-7863,-48624,-10542,-73152,-14630c877830,502310,863252,499531,848569,497433v-19461,-2780,-39091,-4326,-58521,-7315c777759,488227,765869,483757,753472,482803v-51113,-3932,-102413,-4877,-153619,-7315l534016,453542r-21946,-7315l490125,438912v-25536,-25536,-8088,-12450,-58522,-29261l409657,402336v-4877,-4877,-8461,-11547,-14630,-14631c395024,387703,340164,369418,329190,365760r-21945,-7315l285299,351129c243270,309100,265080,320005,226777,307238,184749,265210,206558,276114,168256,263347l138995,234086v-6217,-6217,-9138,-15080,-14630,-21945c120056,206755,114611,202387,109734,197510v-4877,-14630,-3725,-32986,-14630,-43891l65843,124358v-2438,-7315,-3348,-15333,-7315,-21945c54979,96499,48206,93168,43897,87782,6979,41635,49967,86538,14637,51206,-765,5002,6,22737,6,e" filled="f" strokecolor="red" strokeweight="2pt">
                <v:stroke dashstyle="dash"/>
                <v:path arrowok="t" o:connecttype="custom" o:connectlocs="110321,237481;108982,233404;108447,231366;107643,229327;107108,225250;105769,219135;105233,216077;103895,212000;103091,210981;102288,207923;100414,202827;99878,200789;99075,198750;98539,196712;97736,195693;96665,192635;95861,190596;94790,186519;93184,182443;92648,180404;91845,178366;91309,176327;89703,172250;88364,168173;87561,167154;85418,160019;84615,159000;83812,156962;82473,152885;80866,150846;80331,148808;79260,147789;78457,146769;76850,141673;76314,139635;75243,136577;74440,134539;73904,132500;73101,130462;72566,128423;71762,126385;71227,124346;67478,114154;66675,113135;65068,108039;64533,106000;63729,104981;61855,97846;61052,96827;60516,94789;58909,92750;57303,90712;55696,88673;54893,87654;54090,85616;51680,83577;49002,81539;47395,80519;46324,79500;43647,78481;41772,77462;40969,76442;36952,74404;35346,72365;32668,70327;31061,69308;28919,68288;27580,67269;21957,66250;19547,63192;18744,62173;17941,61154;15799,57077;14995,56058;14460,54019;12050,50962;11247,49942;10443,48923;8301,42808;6159,36692;5088,32615;4552,29558;4017,27519;3481,21404;2410,17327;2142,14269;1607,12231;536,7135;0,0" o:connectangles="0,0,0,0,0,0,0,0,0,0,0,0,0,0,0,0,0,0,0,0,0,0,0,0,0,0,0,0,0,0,0,0,0,0,0,0,0,0,0,0,0,0,0,0,0,0,0,0,0,0,0,0,0,0,0,0,0,0,0,0,0,0,0,0,0,0,0,0,0,0,0,0,0,0,0,0,0,0,0,0,0,0,0,0,0,0,0,0,0"/>
              </v:shape>
            </w:pict>
          </mc:Fallback>
        </mc:AlternateContent>
      </w:r>
      <w:r w:rsidR="005B311D" w:rsidRPr="00516AFC">
        <w:rPr>
          <w:rFonts w:ascii="Arial Narrow" w:hAnsi="Arial Narrow"/>
          <w:noProof/>
          <w:sz w:val="22"/>
          <w:szCs w:val="20"/>
        </w:rPr>
        <mc:AlternateContent>
          <mc:Choice Requires="wps">
            <w:drawing>
              <wp:anchor distT="0" distB="0" distL="114300" distR="114300" simplePos="0" relativeHeight="251762688" behindDoc="0" locked="0" layoutInCell="1" allowOverlap="1" wp14:anchorId="4E0E449C" wp14:editId="146AEA05">
                <wp:simplePos x="0" y="0"/>
                <wp:positionH relativeFrom="column">
                  <wp:posOffset>4914900</wp:posOffset>
                </wp:positionH>
                <wp:positionV relativeFrom="paragraph">
                  <wp:posOffset>2726055</wp:posOffset>
                </wp:positionV>
                <wp:extent cx="203200" cy="227330"/>
                <wp:effectExtent l="38100" t="0" r="25400" b="58420"/>
                <wp:wrapNone/>
                <wp:docPr id="21" name="Connecteur droit avec flèch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22733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1" o:spid="_x0000_s1026" type="#_x0000_t32" style="position:absolute;margin-left:387pt;margin-top:214.65pt;width:16pt;height:17.9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" strokecolor="red" strokeweight="1.25pt">
                <v:stroke endarrow="block"/>
              </v:shape>
            </w:pict>
          </mc:Fallback>
        </mc:AlternateContent>
      </w:r>
      <w:r w:rsidR="005B311D" w:rsidRPr="00516AFC">
        <w:rPr>
          <w:rFonts w:ascii="Arial Narrow" w:hAnsi="Arial Narrow"/>
          <w:noProof/>
          <w:sz w:val="22"/>
          <w:szCs w:val="20"/>
        </w:rPr>
        <mc:AlternateContent>
          <mc:Choice Requires="wps">
            <w:drawing>
              <wp:anchor distT="0" distB="0" distL="114300" distR="114300" simplePos="0" relativeHeight="251760640" behindDoc="0" locked="0" layoutInCell="1" allowOverlap="1" wp14:anchorId="64A07105" wp14:editId="7A1CB749">
                <wp:simplePos x="0" y="0"/>
                <wp:positionH relativeFrom="column">
                  <wp:posOffset>4756150</wp:posOffset>
                </wp:positionH>
                <wp:positionV relativeFrom="paragraph">
                  <wp:posOffset>2289175</wp:posOffset>
                </wp:positionV>
                <wp:extent cx="203200" cy="227330"/>
                <wp:effectExtent l="38100" t="0" r="25400" b="58420"/>
                <wp:wrapNone/>
                <wp:docPr id="17" name="Connecteur droit avec flèch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22733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7" o:spid="_x0000_s1026" type="#_x0000_t32" style="position:absolute;margin-left:374.5pt;margin-top:180.25pt;width:16pt;height:17.9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" strokecolor="red" strokeweight="1.25pt">
                <v:stroke endarrow="block"/>
              </v:shape>
            </w:pict>
          </mc:Fallback>
        </mc:AlternateContent>
      </w:r>
      <w:r w:rsidR="005B311D" w:rsidRPr="00516AFC">
        <w:rPr>
          <w:rFonts w:ascii="Arial Narrow" w:hAnsi="Arial Narrow"/>
          <w:i/>
          <w:noProof/>
          <w:sz w:val="22"/>
          <w:szCs w:val="20"/>
        </w:rPr>
        <mc:AlternateContent>
          <mc:Choice Requires="wps">
            <w:drawing>
              <wp:anchor distT="0" distB="0" distL="114300" distR="114300" simplePos="0" relativeHeight="251758592" behindDoc="0" locked="0" layoutInCell="1" allowOverlap="1" wp14:anchorId="3AB06FFE" wp14:editId="1DC54282">
                <wp:simplePos x="0" y="0"/>
                <wp:positionH relativeFrom="column">
                  <wp:posOffset>4959680</wp:posOffset>
                </wp:positionH>
                <wp:positionV relativeFrom="paragraph">
                  <wp:posOffset>2227327</wp:posOffset>
                </wp:positionV>
                <wp:extent cx="1250315" cy="497434"/>
                <wp:effectExtent l="0" t="0" r="26035" b="17145"/>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497434"/>
                        </a:xfrm>
                        <a:prstGeom prst="rect">
                          <a:avLst/>
                        </a:prstGeom>
                        <a:solidFill>
                          <a:srgbClr val="FFFFFF"/>
                        </a:solidFill>
                        <a:ln w="9525">
                          <a:solidFill>
                            <a:srgbClr val="FF0000"/>
                          </a:solidFill>
                          <a:miter lim="800000"/>
                          <a:headEnd/>
                          <a:tailEnd/>
                        </a:ln>
                      </wps:spPr>
                      <wps:txbx>
                        <w:txbxContent>
                          <w:p w:rsidR="00807FFD" w:rsidRPr="00707257" w:rsidRDefault="00807FFD" w:rsidP="005B311D">
                            <w:pPr>
                              <w:rPr>
                                <w:rFonts w:ascii="Calibri" w:hAnsi="Calibri"/>
                                <w:color w:val="FF0000"/>
                                <w:sz w:val="16"/>
                                <w:szCs w:val="16"/>
                              </w:rPr>
                            </w:pPr>
                            <w:r>
                              <w:rPr>
                                <w:rFonts w:ascii="Calibri" w:hAnsi="Calibri"/>
                                <w:color w:val="FF0000"/>
                                <w:sz w:val="16"/>
                                <w:szCs w:val="16"/>
                              </w:rPr>
                              <w:t>DZ arrivée – zones d’approvisionnement du chantier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 o:spid="_x0000_s1033" type="#_x0000_t202" style="position:absolute;left:0;text-align:left;margin-left:390.55pt;margin-top:175.4pt;width:98.45pt;height:39.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" strokecolor="red">
                <v:textbox>
                  <w:txbxContent>
                    <w:p w:rsidR="00807FFD" w:rsidRPr="00707257" w:rsidRDefault="00807FFD" w:rsidP="005B311D">
                      <w:pPr>
                        <w:rPr>
                          <w:rFonts w:ascii="Calibri" w:hAnsi="Calibri"/>
                          <w:color w:val="FF0000"/>
                          <w:sz w:val="16"/>
                          <w:szCs w:val="16"/>
                        </w:rPr>
                      </w:pPr>
                      <w:r>
                        <w:rPr>
                          <w:rFonts w:ascii="Calibri" w:hAnsi="Calibri"/>
                          <w:color w:val="FF0000"/>
                          <w:sz w:val="16"/>
                          <w:szCs w:val="16"/>
                        </w:rPr>
                        <w:t>DZ arrivée – zones d’approvisionnement du chantier</w:t>
                      </w:r>
                    </w:p>
                  </w:txbxContent>
                </v:textbox>
              </v:shape>
            </w:pict>
          </mc:Fallback>
        </mc:AlternateContent>
      </w:r>
      <w:r w:rsidR="005B311D" w:rsidRPr="00516AFC">
        <w:rPr>
          <w:rFonts w:ascii="Arial Narrow" w:hAnsi="Arial Narrow"/>
          <w:noProof/>
          <w:sz w:val="22"/>
          <w:szCs w:val="20"/>
        </w:rPr>
        <mc:AlternateContent>
          <mc:Choice Requires="wps">
            <w:drawing>
              <wp:anchor distT="0" distB="0" distL="114300" distR="114300" simplePos="0" relativeHeight="251756544" behindDoc="0" locked="0" layoutInCell="1" allowOverlap="1" wp14:anchorId="339549E6" wp14:editId="0140B9C6">
                <wp:simplePos x="0" y="0"/>
                <wp:positionH relativeFrom="column">
                  <wp:posOffset>4550410</wp:posOffset>
                </wp:positionH>
                <wp:positionV relativeFrom="paragraph">
                  <wp:posOffset>2862123</wp:posOffset>
                </wp:positionV>
                <wp:extent cx="361950" cy="200025"/>
                <wp:effectExtent l="0" t="0" r="19050" b="28575"/>
                <wp:wrapNone/>
                <wp:docPr id="13" name="Ellipse 13" descr="Diagonales larges vers le hau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0025"/>
                        </a:xfrm>
                        <a:prstGeom prst="ellipse">
                          <a:avLst/>
                        </a:prstGeom>
                        <a:pattFill prst="wdUpDiag">
                          <a:fgClr>
                            <a:srgbClr val="FF0000"/>
                          </a:fgClr>
                          <a:bgClr>
                            <a:srgbClr val="FFFFFF"/>
                          </a:bgClr>
                        </a:patt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3" o:spid="_x0000_s1026" alt="Diagonales larges vers le haut" style="position:absolute;margin-left:358.3pt;margin-top:225.35pt;width:28.5pt;height:15.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" fillcolor="red" strokecolor="red">
                <v:fill r:id="rId34" o:title="" type="pattern"/>
              </v:oval>
            </w:pict>
          </mc:Fallback>
        </mc:AlternateContent>
      </w:r>
      <w:r w:rsidR="005B311D" w:rsidRPr="00516AFC">
        <w:rPr>
          <w:rFonts w:ascii="Arial Narrow" w:hAnsi="Arial Narrow"/>
          <w:noProof/>
          <w:sz w:val="22"/>
          <w:szCs w:val="20"/>
        </w:rPr>
        <mc:AlternateContent>
          <mc:Choice Requires="wps">
            <w:drawing>
              <wp:anchor distT="0" distB="0" distL="114300" distR="114300" simplePos="0" relativeHeight="251754496" behindDoc="0" locked="0" layoutInCell="1" allowOverlap="1" wp14:anchorId="2B23A3C4" wp14:editId="114E70F2">
                <wp:simplePos x="0" y="0"/>
                <wp:positionH relativeFrom="column">
                  <wp:posOffset>4398010</wp:posOffset>
                </wp:positionH>
                <wp:positionV relativeFrom="paragraph">
                  <wp:posOffset>2424430</wp:posOffset>
                </wp:positionV>
                <wp:extent cx="361950" cy="200025"/>
                <wp:effectExtent l="0" t="0" r="19050" b="28575"/>
                <wp:wrapNone/>
                <wp:docPr id="12" name="Ellipse 12" descr="Diagonales larges vers le hau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0025"/>
                        </a:xfrm>
                        <a:prstGeom prst="ellipse">
                          <a:avLst/>
                        </a:prstGeom>
                        <a:pattFill prst="wdUpDiag">
                          <a:fgClr>
                            <a:srgbClr val="FF0000"/>
                          </a:fgClr>
                          <a:bgClr>
                            <a:srgbClr val="FFFFFF"/>
                          </a:bgClr>
                        </a:patt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2" o:spid="_x0000_s1026" alt="Diagonales larges vers le haut" style="position:absolute;margin-left:346.3pt;margin-top:190.9pt;width:28.5pt;height:15.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" fillcolor="red" strokecolor="red">
                <v:fill r:id="rId34" o:title="" type="pattern"/>
              </v:oval>
            </w:pict>
          </mc:Fallback>
        </mc:AlternateContent>
      </w:r>
      <w:r w:rsidR="005B311D" w:rsidRPr="00516AFC">
        <w:rPr>
          <w:rFonts w:ascii="Arial Narrow" w:hAnsi="Arial Narrow"/>
          <w:noProof/>
          <w:sz w:val="22"/>
          <w:szCs w:val="20"/>
        </w:rPr>
        <mc:AlternateContent>
          <mc:Choice Requires="wps">
            <w:drawing>
              <wp:anchor distT="0" distB="0" distL="114300" distR="114300" simplePos="0" relativeHeight="251751424" behindDoc="0" locked="0" layoutInCell="1" allowOverlap="1" wp14:anchorId="094FB19F" wp14:editId="515DD759">
                <wp:simplePos x="0" y="0"/>
                <wp:positionH relativeFrom="column">
                  <wp:posOffset>57785</wp:posOffset>
                </wp:positionH>
                <wp:positionV relativeFrom="paragraph">
                  <wp:posOffset>396138</wp:posOffset>
                </wp:positionV>
                <wp:extent cx="361950" cy="200025"/>
                <wp:effectExtent l="0" t="0" r="19050" b="28575"/>
                <wp:wrapNone/>
                <wp:docPr id="10" name="Ellipse 10" descr="Diagonales larges vers le hau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0025"/>
                        </a:xfrm>
                        <a:prstGeom prst="ellipse">
                          <a:avLst/>
                        </a:prstGeom>
                        <a:pattFill prst="wdUpDiag">
                          <a:fgClr>
                            <a:srgbClr val="FF0000"/>
                          </a:fgClr>
                          <a:bgClr>
                            <a:srgbClr val="FFFFFF"/>
                          </a:bgClr>
                        </a:patt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 o:spid="_x0000_s1026" alt="Diagonales larges vers le haut" style="position:absolute;margin-left:4.55pt;margin-top:31.2pt;width:28.5pt;height:15.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" fillcolor="red" strokecolor="red">
                <v:fill r:id="rId34" o:title="" type="pattern"/>
              </v:oval>
            </w:pict>
          </mc:Fallback>
        </mc:AlternateContent>
      </w:r>
      <w:r w:rsidR="005B311D" w:rsidRPr="00516AFC">
        <w:rPr>
          <w:rFonts w:ascii="Arial Narrow" w:hAnsi="Arial Narrow"/>
          <w:noProof/>
          <w:sz w:val="22"/>
          <w:szCs w:val="20"/>
        </w:rPr>
        <mc:AlternateContent>
          <mc:Choice Requires="wps">
            <w:drawing>
              <wp:anchor distT="0" distB="0" distL="114300" distR="114300" simplePos="0" relativeHeight="251752448" behindDoc="0" locked="0" layoutInCell="1" allowOverlap="1" wp14:anchorId="181B4478" wp14:editId="691E6431">
                <wp:simplePos x="0" y="0"/>
                <wp:positionH relativeFrom="column">
                  <wp:posOffset>559435</wp:posOffset>
                </wp:positionH>
                <wp:positionV relativeFrom="paragraph">
                  <wp:posOffset>283845</wp:posOffset>
                </wp:positionV>
                <wp:extent cx="749300" cy="172720"/>
                <wp:effectExtent l="38100" t="0" r="12700" b="74930"/>
                <wp:wrapNone/>
                <wp:docPr id="11" name="Connecteur droit avec flèch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9300" cy="172720"/>
                        </a:xfrm>
                        <a:prstGeom prst="straightConnector1">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11" o:spid="_x0000_s1026" type="#_x0000_t32" style="position:absolute;margin-left:44.05pt;margin-top:22.35pt;width:59pt;height:13.6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" strokecolor="red" strokeweight="1.25pt">
                <v:stroke endarrow="block"/>
              </v:shape>
            </w:pict>
          </mc:Fallback>
        </mc:AlternateContent>
      </w:r>
      <w:r w:rsidR="005B311D">
        <w:rPr>
          <w:noProof/>
        </w:rPr>
        <w:drawing>
          <wp:inline distT="0" distB="0" distL="0" distR="0" wp14:anchorId="45605268" wp14:editId="1B463248">
            <wp:extent cx="5698540" cy="3877172"/>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2719" t="15498" r="47091" b="5166"/>
                    <a:stretch/>
                  </pic:blipFill>
                  <pic:spPr bwMode="auto">
                    <a:xfrm>
                      <a:off x="0" y="0"/>
                      <a:ext cx="5707592" cy="3883331"/>
                    </a:xfrm>
                    <a:prstGeom prst="rect">
                      <a:avLst/>
                    </a:prstGeom>
                    <a:ln>
                      <a:noFill/>
                    </a:ln>
                    <a:extLst>
                      <a:ext uri="{53640926-AAD7-44D8-BBD7-CCE9431645EC}">
                        <a14:shadowObscured xmlns:a14="http://schemas.microsoft.com/office/drawing/2010/main"/>
                      </a:ext>
                    </a:extLst>
                  </pic:spPr>
                </pic:pic>
              </a:graphicData>
            </a:graphic>
          </wp:inline>
        </w:drawing>
      </w:r>
    </w:p>
    <w:p w:rsidR="00685439" w:rsidRPr="00CE385B" w:rsidRDefault="00CE385B" w:rsidP="00CE385B">
      <w:pPr>
        <w:pStyle w:val="Lgende"/>
      </w:pPr>
      <w:bookmarkStart w:id="65" w:name="_Toc440899317"/>
      <w:r>
        <w:t xml:space="preserve">Figure </w:t>
      </w:r>
      <w:r w:rsidR="008B0EF7">
        <w:fldChar w:fldCharType="begin"/>
      </w:r>
      <w:r w:rsidR="008B0EF7">
        <w:instrText xml:space="preserve"> SEQ Figure \* ARABIC </w:instrText>
      </w:r>
      <w:r w:rsidR="008B0EF7">
        <w:fldChar w:fldCharType="separate"/>
      </w:r>
      <w:r>
        <w:t>6</w:t>
      </w:r>
      <w:r w:rsidR="008B0EF7">
        <w:fldChar w:fldCharType="end"/>
      </w:r>
      <w:r>
        <w:t xml:space="preserve"> </w:t>
      </w:r>
      <w:r w:rsidR="00685439" w:rsidRPr="00CE385B">
        <w:t>: Vue aérienne – Localisation des DZ et trajet</w:t>
      </w:r>
      <w:r w:rsidR="00F12882" w:rsidRPr="00CE385B">
        <w:t>s</w:t>
      </w:r>
      <w:r w:rsidR="00685439" w:rsidRPr="00CE385B">
        <w:t xml:space="preserve"> d’héliportage</w:t>
      </w:r>
      <w:bookmarkEnd w:id="65"/>
    </w:p>
    <w:p w:rsidR="00516AFC" w:rsidRPr="00516AFC" w:rsidRDefault="00516AFC" w:rsidP="00516AFC">
      <w:pPr>
        <w:spacing w:before="120" w:after="120"/>
        <w:rPr>
          <w:rFonts w:ascii="Arial Narrow" w:hAnsi="Arial Narrow"/>
          <w:sz w:val="22"/>
          <w:szCs w:val="20"/>
        </w:rPr>
      </w:pPr>
      <w:r w:rsidRPr="00516AFC">
        <w:rPr>
          <w:rFonts w:ascii="Arial Narrow" w:hAnsi="Arial Narrow"/>
          <w:sz w:val="22"/>
          <w:szCs w:val="20"/>
        </w:rPr>
        <w:t>Le stockage du carburant de l’hélicoptère sur la DZ sera réalisé sur bac de rétention et un kit de dépollution sera présent en permanence sur le chantier.</w:t>
      </w:r>
    </w:p>
    <w:p w:rsidR="00516AFC" w:rsidRPr="00516AFC" w:rsidRDefault="00516AFC" w:rsidP="00516AFC">
      <w:pPr>
        <w:spacing w:before="120" w:after="120"/>
        <w:rPr>
          <w:rFonts w:ascii="Arial Narrow" w:hAnsi="Arial Narrow"/>
          <w:sz w:val="22"/>
          <w:szCs w:val="20"/>
        </w:rPr>
      </w:pPr>
      <w:r w:rsidRPr="00516AFC">
        <w:rPr>
          <w:rFonts w:ascii="Arial Narrow" w:hAnsi="Arial Narrow"/>
          <w:sz w:val="22"/>
          <w:szCs w:val="20"/>
        </w:rPr>
        <w:t>Toutes les évacuations des éléments de chantier se feront conformément à la règlementation.</w:t>
      </w:r>
    </w:p>
    <w:p w:rsidR="00516AFC" w:rsidRPr="00516AFC" w:rsidRDefault="00516AFC" w:rsidP="00516AFC">
      <w:pPr>
        <w:spacing w:before="120" w:after="120"/>
        <w:rPr>
          <w:rFonts w:ascii="Arial Narrow" w:hAnsi="Arial Narrow"/>
          <w:sz w:val="22"/>
          <w:szCs w:val="20"/>
        </w:rPr>
      </w:pPr>
      <w:r w:rsidRPr="00516AFC">
        <w:rPr>
          <w:rFonts w:ascii="Arial Narrow" w:hAnsi="Arial Narrow"/>
          <w:sz w:val="22"/>
          <w:szCs w:val="20"/>
        </w:rPr>
        <w:t>Les autorisations de vols seront demandées préalablement par l’entreprise auprès des services compétents.</w:t>
      </w:r>
    </w:p>
    <w:p w:rsidR="00334F1E" w:rsidRDefault="00334F1E">
      <w:pPr>
        <w:jc w:val="left"/>
        <w:rPr>
          <w:rFonts w:ascii="Arial" w:hAnsi="Arial" w:cs="Arial"/>
          <w:bCs/>
          <w:smallCaps/>
          <w:kern w:val="32"/>
          <w:sz w:val="28"/>
          <w:szCs w:val="32"/>
        </w:rPr>
      </w:pPr>
    </w:p>
    <w:sectPr w:rsidR="00334F1E" w:rsidSect="00E170EA">
      <w:headerReference w:type="default" r:id="rId36"/>
      <w:footerReference w:type="default" r:id="rId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7FFD" w:rsidRDefault="00807FFD" w:rsidP="0039518D">
      <w:r>
        <w:separator/>
      </w:r>
    </w:p>
  </w:endnote>
  <w:endnote w:type="continuationSeparator" w:id="0">
    <w:p w:rsidR="00807FFD" w:rsidRDefault="00807FFD" w:rsidP="003951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W1)">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arrington">
    <w:panose1 w:val="04040505050A02020702"/>
    <w:charset w:val="00"/>
    <w:family w:val="decorativ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Univers ExtendedPS">
    <w:altName w:val="Franklin Gothic Demi Cond"/>
    <w:charset w:val="00"/>
    <w:family w:val="swiss"/>
    <w:pitch w:val="variable"/>
    <w:sig w:usb0="00000007" w:usb1="00000000" w:usb2="00000000" w:usb3="00000000" w:csb0="00000093" w:csb1="00000000"/>
  </w:font>
  <w:font w:name="Castellar">
    <w:panose1 w:val="020A0402060406010301"/>
    <w:charset w:val="00"/>
    <w:family w:val="roman"/>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4"/>
      <w:gridCol w:w="2480"/>
      <w:gridCol w:w="2270"/>
      <w:gridCol w:w="2264"/>
    </w:tblGrid>
    <w:tr w:rsidR="00807FFD" w:rsidRPr="003205B5" w:rsidTr="00CF493F">
      <w:trPr>
        <w:jc w:val="center"/>
      </w:trPr>
      <w:tc>
        <w:tcPr>
          <w:tcW w:w="2144" w:type="dxa"/>
          <w:shd w:val="clear" w:color="auto" w:fill="D9D9D9" w:themeFill="background1" w:themeFillShade="D9"/>
          <w:vAlign w:val="center"/>
        </w:tcPr>
        <w:p w:rsidR="00807FFD" w:rsidRPr="003205B5" w:rsidRDefault="00807FFD" w:rsidP="00E170EA">
          <w:pPr>
            <w:jc w:val="left"/>
            <w:rPr>
              <w:sz w:val="18"/>
              <w:szCs w:val="18"/>
            </w:rPr>
          </w:pPr>
          <w:r w:rsidRPr="003205B5">
            <w:rPr>
              <w:sz w:val="18"/>
              <w:szCs w:val="18"/>
            </w:rPr>
            <w:t>Version</w:t>
          </w:r>
        </w:p>
      </w:tc>
      <w:tc>
        <w:tcPr>
          <w:tcW w:w="2480" w:type="dxa"/>
          <w:shd w:val="clear" w:color="auto" w:fill="D9D9D9" w:themeFill="background1" w:themeFillShade="D9"/>
          <w:vAlign w:val="center"/>
        </w:tcPr>
        <w:p w:rsidR="00807FFD" w:rsidRPr="003205B5" w:rsidRDefault="00807FFD" w:rsidP="00CF493F">
          <w:pPr>
            <w:jc w:val="center"/>
            <w:rPr>
              <w:sz w:val="18"/>
              <w:szCs w:val="18"/>
            </w:rPr>
          </w:pPr>
          <w:r w:rsidRPr="003205B5">
            <w:rPr>
              <w:sz w:val="18"/>
              <w:szCs w:val="18"/>
            </w:rPr>
            <w:t>Rédigé par</w:t>
          </w:r>
        </w:p>
      </w:tc>
      <w:tc>
        <w:tcPr>
          <w:tcW w:w="2270" w:type="dxa"/>
          <w:shd w:val="clear" w:color="auto" w:fill="D9D9D9" w:themeFill="background1" w:themeFillShade="D9"/>
          <w:vAlign w:val="center"/>
        </w:tcPr>
        <w:p w:rsidR="00807FFD" w:rsidRPr="003205B5" w:rsidRDefault="00807FFD" w:rsidP="00CF493F">
          <w:pPr>
            <w:jc w:val="center"/>
            <w:rPr>
              <w:sz w:val="18"/>
              <w:szCs w:val="18"/>
            </w:rPr>
          </w:pPr>
          <w:r w:rsidRPr="003205B5">
            <w:rPr>
              <w:sz w:val="18"/>
              <w:szCs w:val="18"/>
            </w:rPr>
            <w:t>Vérifié par</w:t>
          </w:r>
        </w:p>
      </w:tc>
      <w:tc>
        <w:tcPr>
          <w:tcW w:w="2264" w:type="dxa"/>
          <w:shd w:val="clear" w:color="auto" w:fill="D9D9D9" w:themeFill="background1" w:themeFillShade="D9"/>
          <w:vAlign w:val="center"/>
        </w:tcPr>
        <w:p w:rsidR="00807FFD" w:rsidRPr="003205B5" w:rsidRDefault="00807FFD" w:rsidP="00CF493F">
          <w:pPr>
            <w:jc w:val="center"/>
            <w:rPr>
              <w:sz w:val="18"/>
              <w:szCs w:val="18"/>
            </w:rPr>
          </w:pPr>
          <w:r w:rsidRPr="003205B5">
            <w:rPr>
              <w:sz w:val="18"/>
              <w:szCs w:val="18"/>
            </w:rPr>
            <w:t>Validé par</w:t>
          </w:r>
        </w:p>
      </w:tc>
    </w:tr>
    <w:tr w:rsidR="00807FFD" w:rsidRPr="003205B5" w:rsidTr="00CF493F">
      <w:trPr>
        <w:jc w:val="center"/>
      </w:trPr>
      <w:tc>
        <w:tcPr>
          <w:tcW w:w="2144" w:type="dxa"/>
          <w:vAlign w:val="center"/>
        </w:tcPr>
        <w:p w:rsidR="00807FFD" w:rsidRPr="003205B5" w:rsidRDefault="00807FFD" w:rsidP="00745F14">
          <w:pPr>
            <w:jc w:val="left"/>
            <w:rPr>
              <w:sz w:val="18"/>
              <w:szCs w:val="18"/>
            </w:rPr>
          </w:pPr>
          <w:r>
            <w:rPr>
              <w:sz w:val="18"/>
              <w:szCs w:val="18"/>
            </w:rPr>
            <w:t xml:space="preserve">V1 – Janvier </w:t>
          </w:r>
          <w:r w:rsidRPr="003205B5">
            <w:rPr>
              <w:sz w:val="18"/>
              <w:szCs w:val="18"/>
            </w:rPr>
            <w:t>201</w:t>
          </w:r>
          <w:r>
            <w:rPr>
              <w:sz w:val="18"/>
              <w:szCs w:val="18"/>
            </w:rPr>
            <w:t>6</w:t>
          </w:r>
        </w:p>
      </w:tc>
      <w:tc>
        <w:tcPr>
          <w:tcW w:w="2480" w:type="dxa"/>
          <w:vAlign w:val="center"/>
        </w:tcPr>
        <w:p w:rsidR="00807FFD" w:rsidRPr="003205B5" w:rsidRDefault="00807FFD" w:rsidP="00745F14">
          <w:pPr>
            <w:pStyle w:val="Paragraphedeliste"/>
            <w:ind w:left="65"/>
            <w:contextualSpacing w:val="0"/>
            <w:jc w:val="left"/>
            <w:rPr>
              <w:sz w:val="18"/>
              <w:szCs w:val="18"/>
            </w:rPr>
          </w:pPr>
          <w:r>
            <w:rPr>
              <w:sz w:val="18"/>
              <w:szCs w:val="18"/>
            </w:rPr>
            <w:t>JF SAUREL / JC MAZIERES</w:t>
          </w:r>
          <w:r w:rsidRPr="003205B5">
            <w:rPr>
              <w:sz w:val="18"/>
              <w:szCs w:val="18"/>
            </w:rPr>
            <w:t xml:space="preserve"> </w:t>
          </w:r>
        </w:p>
      </w:tc>
      <w:tc>
        <w:tcPr>
          <w:tcW w:w="2270" w:type="dxa"/>
          <w:vAlign w:val="center"/>
        </w:tcPr>
        <w:p w:rsidR="00807FFD" w:rsidRPr="003205B5" w:rsidRDefault="00807FFD" w:rsidP="00CF493F">
          <w:pPr>
            <w:pStyle w:val="Paragraphedeliste"/>
            <w:ind w:left="65"/>
            <w:contextualSpacing w:val="0"/>
            <w:jc w:val="center"/>
            <w:rPr>
              <w:sz w:val="18"/>
              <w:szCs w:val="18"/>
            </w:rPr>
          </w:pPr>
          <w:r>
            <w:rPr>
              <w:sz w:val="18"/>
              <w:szCs w:val="18"/>
            </w:rPr>
            <w:t>J. CH MAZIERES</w:t>
          </w:r>
        </w:p>
      </w:tc>
      <w:tc>
        <w:tcPr>
          <w:tcW w:w="2264" w:type="dxa"/>
          <w:vAlign w:val="center"/>
        </w:tcPr>
        <w:p w:rsidR="00807FFD" w:rsidRPr="003205B5" w:rsidRDefault="00807FFD" w:rsidP="00CF493F">
          <w:pPr>
            <w:jc w:val="center"/>
            <w:rPr>
              <w:smallCaps/>
              <w:sz w:val="18"/>
              <w:szCs w:val="18"/>
            </w:rPr>
          </w:pPr>
          <w:r>
            <w:rPr>
              <w:smallCaps/>
              <w:sz w:val="18"/>
              <w:szCs w:val="18"/>
            </w:rPr>
            <w:t>S. BUIL</w:t>
          </w:r>
        </w:p>
      </w:tc>
    </w:tr>
  </w:tbl>
  <w:p w:rsidR="00807FFD" w:rsidRDefault="00807FFD" w:rsidP="00E170E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FFD" w:rsidRPr="00AD5295" w:rsidRDefault="00807FFD" w:rsidP="00AD5295">
    <w:pPr>
      <w:pStyle w:val="Pieddepage"/>
      <w:pBdr>
        <w:top w:val="single" w:sz="4" w:space="1" w:color="auto"/>
      </w:pBdr>
      <w:tabs>
        <w:tab w:val="clear" w:pos="9072"/>
        <w:tab w:val="right" w:pos="8820"/>
      </w:tabs>
      <w:rPr>
        <w:rFonts w:ascii="Arial Narrow" w:hAnsi="Arial Narrow"/>
        <w:i/>
      </w:rPr>
    </w:pPr>
    <w:r>
      <w:rPr>
        <w:rFonts w:ascii="Arial Narrow" w:hAnsi="Arial Narrow" w:cs="Arial"/>
        <w:i/>
        <w:sz w:val="16"/>
        <w:szCs w:val="16"/>
      </w:rPr>
      <w:t>Janvier 2016</w:t>
    </w:r>
    <w:r>
      <w:rPr>
        <w:rFonts w:ascii="Arial Narrow" w:hAnsi="Arial Narrow" w:cs="Arial"/>
        <w:i/>
        <w:sz w:val="16"/>
        <w:szCs w:val="16"/>
      </w:rPr>
      <w:tab/>
    </w:r>
    <w:r>
      <w:rPr>
        <w:rFonts w:ascii="Arial Narrow" w:hAnsi="Arial Narrow" w:cs="Arial"/>
        <w:i/>
        <w:sz w:val="16"/>
        <w:szCs w:val="16"/>
      </w:rPr>
      <w:tab/>
    </w:r>
    <w:r w:rsidRPr="00AD5295">
      <w:rPr>
        <w:rFonts w:ascii="Arial Narrow" w:hAnsi="Arial Narrow" w:cs="Arial"/>
        <w:i/>
        <w:sz w:val="16"/>
        <w:szCs w:val="16"/>
      </w:rPr>
      <w:t xml:space="preserve">Page </w:t>
    </w:r>
    <w:r w:rsidRPr="00AD5295">
      <w:rPr>
        <w:rFonts w:ascii="Arial Narrow" w:hAnsi="Arial Narrow" w:cs="Arial"/>
        <w:i/>
        <w:sz w:val="16"/>
        <w:szCs w:val="16"/>
      </w:rPr>
      <w:fldChar w:fldCharType="begin"/>
    </w:r>
    <w:r w:rsidRPr="00AD5295">
      <w:rPr>
        <w:rFonts w:ascii="Arial Narrow" w:hAnsi="Arial Narrow" w:cs="Arial"/>
        <w:i/>
        <w:sz w:val="16"/>
        <w:szCs w:val="16"/>
      </w:rPr>
      <w:instrText>PAGE  \* Arabic  \* MERGEFORMAT</w:instrText>
    </w:r>
    <w:r w:rsidRPr="00AD5295">
      <w:rPr>
        <w:rFonts w:ascii="Arial Narrow" w:hAnsi="Arial Narrow" w:cs="Arial"/>
        <w:i/>
        <w:sz w:val="16"/>
        <w:szCs w:val="16"/>
      </w:rPr>
      <w:fldChar w:fldCharType="separate"/>
    </w:r>
    <w:r w:rsidR="008B0EF7">
      <w:rPr>
        <w:rFonts w:ascii="Arial Narrow" w:hAnsi="Arial Narrow" w:cs="Arial"/>
        <w:i/>
        <w:noProof/>
        <w:sz w:val="16"/>
        <w:szCs w:val="16"/>
      </w:rPr>
      <w:t>15</w:t>
    </w:r>
    <w:r w:rsidRPr="00AD5295">
      <w:rPr>
        <w:rFonts w:ascii="Arial Narrow" w:hAnsi="Arial Narrow" w:cs="Arial"/>
        <w:i/>
        <w:sz w:val="16"/>
        <w:szCs w:val="16"/>
      </w:rPr>
      <w:fldChar w:fldCharType="end"/>
    </w:r>
    <w:r w:rsidRPr="00AD5295">
      <w:rPr>
        <w:rFonts w:ascii="Arial Narrow" w:hAnsi="Arial Narrow" w:cs="Arial"/>
        <w:i/>
        <w:sz w:val="16"/>
        <w:szCs w:val="16"/>
      </w:rPr>
      <w:t xml:space="preserve"> sur </w:t>
    </w:r>
    <w:r w:rsidRPr="00AD5295">
      <w:rPr>
        <w:rFonts w:ascii="Arial Narrow" w:hAnsi="Arial Narrow" w:cs="Arial"/>
        <w:i/>
        <w:sz w:val="16"/>
        <w:szCs w:val="16"/>
      </w:rPr>
      <w:fldChar w:fldCharType="begin"/>
    </w:r>
    <w:r w:rsidRPr="00AD5295">
      <w:rPr>
        <w:rFonts w:ascii="Arial Narrow" w:hAnsi="Arial Narrow" w:cs="Arial"/>
        <w:i/>
        <w:sz w:val="16"/>
        <w:szCs w:val="16"/>
      </w:rPr>
      <w:instrText>NUMPAGES  \* Arabic  \* MERGEFORMAT</w:instrText>
    </w:r>
    <w:r w:rsidRPr="00AD5295">
      <w:rPr>
        <w:rFonts w:ascii="Arial Narrow" w:hAnsi="Arial Narrow" w:cs="Arial"/>
        <w:i/>
        <w:sz w:val="16"/>
        <w:szCs w:val="16"/>
      </w:rPr>
      <w:fldChar w:fldCharType="separate"/>
    </w:r>
    <w:r w:rsidR="008B0EF7">
      <w:rPr>
        <w:rFonts w:ascii="Arial Narrow" w:hAnsi="Arial Narrow" w:cs="Arial"/>
        <w:i/>
        <w:noProof/>
        <w:sz w:val="16"/>
        <w:szCs w:val="16"/>
      </w:rPr>
      <w:t>21</w:t>
    </w:r>
    <w:r w:rsidRPr="00AD5295">
      <w:rPr>
        <w:rFonts w:ascii="Arial Narrow" w:hAnsi="Arial Narrow" w:cs="Arial"/>
        <w:i/>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7FFD" w:rsidRDefault="00807FFD" w:rsidP="0039518D">
      <w:r>
        <w:separator/>
      </w:r>
    </w:p>
  </w:footnote>
  <w:footnote w:type="continuationSeparator" w:id="0">
    <w:p w:rsidR="00807FFD" w:rsidRDefault="00807FFD" w:rsidP="003951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FFD" w:rsidRPr="00B26981" w:rsidRDefault="00807FFD" w:rsidP="0039518D">
    <w:pPr>
      <w:pStyle w:val="En-tte"/>
      <w:pBdr>
        <w:bottom w:val="single" w:sz="6" w:space="1" w:color="auto"/>
      </w:pBdr>
      <w:tabs>
        <w:tab w:val="center" w:pos="4678"/>
      </w:tabs>
      <w:rPr>
        <w:rFonts w:ascii="Arial Narrow" w:hAnsi="Arial Narrow"/>
        <w:i/>
        <w:sz w:val="16"/>
        <w:szCs w:val="16"/>
      </w:rPr>
    </w:pPr>
    <w:r w:rsidRPr="00B26981">
      <w:rPr>
        <w:rFonts w:ascii="Arial Narrow" w:hAnsi="Arial Narrow"/>
        <w:i/>
        <w:sz w:val="16"/>
        <w:szCs w:val="16"/>
      </w:rPr>
      <w:t>SHEM</w:t>
    </w:r>
  </w:p>
  <w:p w:rsidR="00807FFD" w:rsidRPr="0039518D" w:rsidRDefault="00807FFD" w:rsidP="0039518D">
    <w:pPr>
      <w:pStyle w:val="En-tte"/>
      <w:pBdr>
        <w:bottom w:val="single" w:sz="6" w:space="1" w:color="auto"/>
      </w:pBdr>
      <w:tabs>
        <w:tab w:val="clear" w:pos="4536"/>
        <w:tab w:val="center" w:pos="4678"/>
      </w:tabs>
      <w:rPr>
        <w:rFonts w:ascii="Arial Narrow" w:hAnsi="Arial Narrow"/>
        <w:b/>
        <w:i/>
        <w:sz w:val="16"/>
        <w:szCs w:val="16"/>
      </w:rPr>
    </w:pPr>
    <w:r>
      <w:rPr>
        <w:rFonts w:ascii="Arial Narrow" w:hAnsi="Arial Narrow"/>
        <w:i/>
        <w:sz w:val="16"/>
        <w:szCs w:val="16"/>
      </w:rPr>
      <w:t>EN</w:t>
    </w:r>
    <w:r w:rsidRPr="00B26981">
      <w:rPr>
        <w:rFonts w:ascii="Arial Narrow" w:hAnsi="Arial Narrow"/>
        <w:i/>
        <w:sz w:val="16"/>
        <w:szCs w:val="16"/>
      </w:rPr>
      <w:t>G</w:t>
    </w:r>
    <w:r>
      <w:rPr>
        <w:rFonts w:ascii="Arial Narrow" w:hAnsi="Arial Narrow"/>
        <w:i/>
        <w:sz w:val="16"/>
        <w:szCs w:val="16"/>
      </w:rPr>
      <w:t>IE</w:t>
    </w:r>
    <w:r w:rsidRPr="00B26981">
      <w:rPr>
        <w:rFonts w:ascii="Arial Narrow" w:hAnsi="Arial Narrow"/>
        <w:i/>
        <w:sz w:val="16"/>
        <w:szCs w:val="16"/>
      </w:rPr>
      <w:tab/>
    </w:r>
    <w:r>
      <w:rPr>
        <w:rFonts w:ascii="Arial Narrow" w:hAnsi="Arial Narrow"/>
        <w:i/>
        <w:sz w:val="16"/>
        <w:szCs w:val="16"/>
      </w:rPr>
      <w:t>Dossier d’exécution travaux</w:t>
    </w:r>
    <w:r w:rsidRPr="00B26981">
      <w:rPr>
        <w:rFonts w:ascii="Arial Narrow" w:hAnsi="Arial Narrow"/>
        <w:i/>
        <w:sz w:val="16"/>
        <w:szCs w:val="16"/>
      </w:rPr>
      <w:tab/>
    </w:r>
    <w:r>
      <w:rPr>
        <w:rFonts w:ascii="Arial Narrow" w:hAnsi="Arial Narrow"/>
        <w:i/>
        <w:sz w:val="16"/>
        <w:szCs w:val="16"/>
      </w:rPr>
      <w:t xml:space="preserve">CF La </w:t>
    </w:r>
    <w:proofErr w:type="spellStart"/>
    <w:r>
      <w:rPr>
        <w:rFonts w:ascii="Arial Narrow" w:hAnsi="Arial Narrow"/>
        <w:i/>
        <w:sz w:val="16"/>
        <w:szCs w:val="16"/>
      </w:rPr>
      <w:t>cassagne</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95pt;height:10.95pt" o:bullet="t">
        <v:imagedata r:id="rId1" o:title="BD14981_"/>
      </v:shape>
    </w:pict>
  </w:numPicBullet>
  <w:numPicBullet w:numPicBulletId="1">
    <w:pict>
      <v:shape id="_x0000_i1027" type="#_x0000_t75" style="width:10.95pt;height:10.95pt" o:bullet="t">
        <v:imagedata r:id="rId2" o:title="mso78"/>
      </v:shape>
    </w:pict>
  </w:numPicBullet>
  <w:numPicBullet w:numPicBulletId="2">
    <w:pict>
      <v:shape id="_x0000_i1028" type="#_x0000_t75" style="width:10.95pt;height:9.8pt" o:bullet="t">
        <v:imagedata r:id="rId3" o:title="BD21295_"/>
      </v:shape>
    </w:pict>
  </w:numPicBullet>
  <w:abstractNum w:abstractNumId="0">
    <w:nsid w:val="00000007"/>
    <w:multiLevelType w:val="multilevel"/>
    <w:tmpl w:val="00000007"/>
    <w:name w:val="WW8Num6"/>
    <w:lvl w:ilvl="0">
      <w:start w:val="1"/>
      <w:numFmt w:val="bullet"/>
      <w:lvlText w:val="-"/>
      <w:lvlJc w:val="left"/>
      <w:pPr>
        <w:tabs>
          <w:tab w:val="num" w:pos="1065"/>
        </w:tabs>
        <w:ind w:left="1065" w:hanging="360"/>
      </w:pPr>
      <w:rPr>
        <w:rFonts w:ascii="Arial Narrow" w:hAnsi="Arial Narrow" w:cs="Times New Roman"/>
      </w:rPr>
    </w:lvl>
    <w:lvl w:ilvl="1">
      <w:start w:val="1"/>
      <w:numFmt w:val="bullet"/>
      <w:lvlText w:val="o"/>
      <w:lvlJc w:val="left"/>
      <w:pPr>
        <w:tabs>
          <w:tab w:val="num" w:pos="1785"/>
        </w:tabs>
        <w:ind w:left="1785" w:hanging="360"/>
      </w:pPr>
      <w:rPr>
        <w:rFonts w:ascii="Courier New" w:hAnsi="Courier New" w:cs="Courier New"/>
      </w:rPr>
    </w:lvl>
    <w:lvl w:ilvl="2">
      <w:start w:val="1"/>
      <w:numFmt w:val="bullet"/>
      <w:lvlText w:val=""/>
      <w:lvlJc w:val="left"/>
      <w:pPr>
        <w:tabs>
          <w:tab w:val="num" w:pos="2505"/>
        </w:tabs>
        <w:ind w:left="2505" w:hanging="360"/>
      </w:pPr>
      <w:rPr>
        <w:rFonts w:ascii="Wingdings" w:hAnsi="Wingdings"/>
      </w:rPr>
    </w:lvl>
    <w:lvl w:ilvl="3">
      <w:start w:val="1"/>
      <w:numFmt w:val="bullet"/>
      <w:lvlText w:val=""/>
      <w:lvlJc w:val="left"/>
      <w:pPr>
        <w:tabs>
          <w:tab w:val="num" w:pos="3225"/>
        </w:tabs>
        <w:ind w:left="3225" w:hanging="360"/>
      </w:pPr>
      <w:rPr>
        <w:rFonts w:ascii="Symbol" w:hAnsi="Symbol"/>
      </w:rPr>
    </w:lvl>
    <w:lvl w:ilvl="4">
      <w:start w:val="1"/>
      <w:numFmt w:val="bullet"/>
      <w:lvlText w:val="o"/>
      <w:lvlJc w:val="left"/>
      <w:pPr>
        <w:tabs>
          <w:tab w:val="num" w:pos="3945"/>
        </w:tabs>
        <w:ind w:left="3945" w:hanging="360"/>
      </w:pPr>
      <w:rPr>
        <w:rFonts w:ascii="Courier New" w:hAnsi="Courier New" w:cs="Courier New"/>
      </w:rPr>
    </w:lvl>
    <w:lvl w:ilvl="5">
      <w:start w:val="1"/>
      <w:numFmt w:val="bullet"/>
      <w:lvlText w:val=""/>
      <w:lvlJc w:val="left"/>
      <w:pPr>
        <w:tabs>
          <w:tab w:val="num" w:pos="4665"/>
        </w:tabs>
        <w:ind w:left="4665" w:hanging="360"/>
      </w:pPr>
      <w:rPr>
        <w:rFonts w:ascii="Wingdings" w:hAnsi="Wingdings"/>
      </w:rPr>
    </w:lvl>
    <w:lvl w:ilvl="6">
      <w:start w:val="1"/>
      <w:numFmt w:val="bullet"/>
      <w:lvlText w:val=""/>
      <w:lvlJc w:val="left"/>
      <w:pPr>
        <w:tabs>
          <w:tab w:val="num" w:pos="5385"/>
        </w:tabs>
        <w:ind w:left="5385" w:hanging="360"/>
      </w:pPr>
      <w:rPr>
        <w:rFonts w:ascii="Symbol" w:hAnsi="Symbol"/>
      </w:rPr>
    </w:lvl>
    <w:lvl w:ilvl="7">
      <w:start w:val="1"/>
      <w:numFmt w:val="bullet"/>
      <w:lvlText w:val="o"/>
      <w:lvlJc w:val="left"/>
      <w:pPr>
        <w:tabs>
          <w:tab w:val="num" w:pos="6105"/>
        </w:tabs>
        <w:ind w:left="6105" w:hanging="360"/>
      </w:pPr>
      <w:rPr>
        <w:rFonts w:ascii="Courier New" w:hAnsi="Courier New" w:cs="Courier New"/>
      </w:rPr>
    </w:lvl>
    <w:lvl w:ilvl="8">
      <w:start w:val="1"/>
      <w:numFmt w:val="bullet"/>
      <w:lvlText w:val=""/>
      <w:lvlJc w:val="left"/>
      <w:pPr>
        <w:tabs>
          <w:tab w:val="num" w:pos="6825"/>
        </w:tabs>
        <w:ind w:left="6825" w:hanging="360"/>
      </w:pPr>
      <w:rPr>
        <w:rFonts w:ascii="Wingdings" w:hAnsi="Wingdings"/>
      </w:rPr>
    </w:lvl>
  </w:abstractNum>
  <w:abstractNum w:abstractNumId="1">
    <w:nsid w:val="0000002C"/>
    <w:multiLevelType w:val="multilevel"/>
    <w:tmpl w:val="0000002C"/>
    <w:name w:val="WW8Num48"/>
    <w:lvl w:ilvl="0">
      <w:start w:val="5"/>
      <w:numFmt w:val="bullet"/>
      <w:lvlText w:val="-"/>
      <w:lvlJc w:val="left"/>
      <w:pPr>
        <w:tabs>
          <w:tab w:val="num" w:pos="1068"/>
        </w:tabs>
        <w:ind w:left="1068" w:hanging="360"/>
      </w:pPr>
      <w:rPr>
        <w:rFonts w:ascii="Times New Roman" w:hAnsi="Times New Roman" w:cs="Times New Roman"/>
      </w:rPr>
    </w:lvl>
    <w:lvl w:ilvl="1">
      <w:start w:val="1"/>
      <w:numFmt w:val="bullet"/>
      <w:lvlText w:val="o"/>
      <w:lvlJc w:val="left"/>
      <w:pPr>
        <w:tabs>
          <w:tab w:val="num" w:pos="1788"/>
        </w:tabs>
        <w:ind w:left="1788" w:hanging="360"/>
      </w:pPr>
      <w:rPr>
        <w:rFonts w:ascii="Courier New" w:hAnsi="Courier New" w:cs="Courier New"/>
      </w:rPr>
    </w:lvl>
    <w:lvl w:ilvl="2">
      <w:start w:val="1"/>
      <w:numFmt w:val="bullet"/>
      <w:lvlText w:val=""/>
      <w:lvlJc w:val="left"/>
      <w:pPr>
        <w:tabs>
          <w:tab w:val="num" w:pos="2508"/>
        </w:tabs>
        <w:ind w:left="2508" w:hanging="360"/>
      </w:pPr>
      <w:rPr>
        <w:rFonts w:ascii="Wingdings" w:hAnsi="Wingdings"/>
      </w:rPr>
    </w:lvl>
    <w:lvl w:ilvl="3">
      <w:start w:val="1"/>
      <w:numFmt w:val="bullet"/>
      <w:lvlText w:val=""/>
      <w:lvlJc w:val="left"/>
      <w:pPr>
        <w:tabs>
          <w:tab w:val="num" w:pos="3228"/>
        </w:tabs>
        <w:ind w:left="3228" w:hanging="360"/>
      </w:pPr>
      <w:rPr>
        <w:rFonts w:ascii="Symbol" w:hAnsi="Symbol"/>
      </w:rPr>
    </w:lvl>
    <w:lvl w:ilvl="4">
      <w:start w:val="1"/>
      <w:numFmt w:val="bullet"/>
      <w:lvlText w:val="o"/>
      <w:lvlJc w:val="left"/>
      <w:pPr>
        <w:tabs>
          <w:tab w:val="num" w:pos="3948"/>
        </w:tabs>
        <w:ind w:left="3948" w:hanging="360"/>
      </w:pPr>
      <w:rPr>
        <w:rFonts w:ascii="Courier New" w:hAnsi="Courier New" w:cs="Courier New"/>
      </w:rPr>
    </w:lvl>
    <w:lvl w:ilvl="5">
      <w:start w:val="1"/>
      <w:numFmt w:val="bullet"/>
      <w:lvlText w:val=""/>
      <w:lvlJc w:val="left"/>
      <w:pPr>
        <w:tabs>
          <w:tab w:val="num" w:pos="4668"/>
        </w:tabs>
        <w:ind w:left="4668" w:hanging="360"/>
      </w:pPr>
      <w:rPr>
        <w:rFonts w:ascii="Wingdings" w:hAnsi="Wingdings"/>
      </w:rPr>
    </w:lvl>
    <w:lvl w:ilvl="6">
      <w:start w:val="1"/>
      <w:numFmt w:val="bullet"/>
      <w:lvlText w:val=""/>
      <w:lvlJc w:val="left"/>
      <w:pPr>
        <w:tabs>
          <w:tab w:val="num" w:pos="5388"/>
        </w:tabs>
        <w:ind w:left="5388" w:hanging="360"/>
      </w:pPr>
      <w:rPr>
        <w:rFonts w:ascii="Symbol" w:hAnsi="Symbol"/>
      </w:rPr>
    </w:lvl>
    <w:lvl w:ilvl="7">
      <w:start w:val="1"/>
      <w:numFmt w:val="bullet"/>
      <w:lvlText w:val="o"/>
      <w:lvlJc w:val="left"/>
      <w:pPr>
        <w:tabs>
          <w:tab w:val="num" w:pos="6108"/>
        </w:tabs>
        <w:ind w:left="6108" w:hanging="360"/>
      </w:pPr>
      <w:rPr>
        <w:rFonts w:ascii="Courier New" w:hAnsi="Courier New" w:cs="Courier New"/>
      </w:rPr>
    </w:lvl>
    <w:lvl w:ilvl="8">
      <w:start w:val="1"/>
      <w:numFmt w:val="bullet"/>
      <w:lvlText w:val=""/>
      <w:lvlJc w:val="left"/>
      <w:pPr>
        <w:tabs>
          <w:tab w:val="num" w:pos="6828"/>
        </w:tabs>
        <w:ind w:left="6828" w:hanging="360"/>
      </w:pPr>
      <w:rPr>
        <w:rFonts w:ascii="Wingdings" w:hAnsi="Wingdings"/>
      </w:rPr>
    </w:lvl>
  </w:abstractNum>
  <w:abstractNum w:abstractNumId="2">
    <w:nsid w:val="07E74D9C"/>
    <w:multiLevelType w:val="hybridMultilevel"/>
    <w:tmpl w:val="42145E5C"/>
    <w:lvl w:ilvl="0" w:tplc="00CC0A54">
      <w:start w:val="1"/>
      <w:numFmt w:val="bullet"/>
      <w:lvlText w:val="-"/>
      <w:lvlJc w:val="left"/>
      <w:pPr>
        <w:ind w:left="1068" w:hanging="360"/>
      </w:pPr>
      <w:rPr>
        <w:rFonts w:ascii="Arial Narrow" w:eastAsia="Times New Roman" w:hAnsi="Arial Narrow"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nsid w:val="0EC67B88"/>
    <w:multiLevelType w:val="hybridMultilevel"/>
    <w:tmpl w:val="23E2E300"/>
    <w:lvl w:ilvl="0" w:tplc="B2E6A14E">
      <w:start w:val="1"/>
      <w:numFmt w:val="bullet"/>
      <w:pStyle w:val="Listepuces"/>
      <w:lvlText w:val=""/>
      <w:lvlJc w:val="left"/>
      <w:pPr>
        <w:tabs>
          <w:tab w:val="num" w:pos="360"/>
        </w:tabs>
        <w:ind w:left="360" w:hanging="360"/>
      </w:pPr>
      <w:rPr>
        <w:rFonts w:ascii="Symbol" w:hAnsi="Symbol" w:hint="default"/>
        <w:sz w:val="22"/>
      </w:rPr>
    </w:lvl>
    <w:lvl w:ilvl="1" w:tplc="3398A120">
      <w:start w:val="20"/>
      <w:numFmt w:val="bullet"/>
      <w:lvlText w:val="-"/>
      <w:lvlJc w:val="left"/>
      <w:pPr>
        <w:tabs>
          <w:tab w:val="num" w:pos="1514"/>
        </w:tabs>
        <w:ind w:left="1514" w:hanging="360"/>
      </w:pPr>
      <w:rPr>
        <w:rFonts w:ascii="Times New Roman" w:eastAsia="Times New Roman" w:hAnsi="Times New Roman" w:cs="Times New Roman" w:hint="default"/>
      </w:rPr>
    </w:lvl>
    <w:lvl w:ilvl="2" w:tplc="040C0005">
      <w:start w:val="1"/>
      <w:numFmt w:val="bullet"/>
      <w:lvlText w:val=""/>
      <w:lvlJc w:val="left"/>
      <w:pPr>
        <w:tabs>
          <w:tab w:val="num" w:pos="2234"/>
        </w:tabs>
        <w:ind w:left="2234" w:hanging="360"/>
      </w:pPr>
      <w:rPr>
        <w:rFonts w:ascii="Wingdings" w:hAnsi="Wingdings" w:hint="default"/>
      </w:rPr>
    </w:lvl>
    <w:lvl w:ilvl="3" w:tplc="040C0001">
      <w:start w:val="1"/>
      <w:numFmt w:val="bullet"/>
      <w:lvlText w:val=""/>
      <w:lvlJc w:val="left"/>
      <w:pPr>
        <w:tabs>
          <w:tab w:val="num" w:pos="2954"/>
        </w:tabs>
        <w:ind w:left="2954" w:hanging="360"/>
      </w:pPr>
      <w:rPr>
        <w:rFonts w:ascii="Symbol" w:hAnsi="Symbol" w:hint="default"/>
      </w:rPr>
    </w:lvl>
    <w:lvl w:ilvl="4" w:tplc="040C0003" w:tentative="1">
      <w:start w:val="1"/>
      <w:numFmt w:val="bullet"/>
      <w:lvlText w:val="o"/>
      <w:lvlJc w:val="left"/>
      <w:pPr>
        <w:tabs>
          <w:tab w:val="num" w:pos="3674"/>
        </w:tabs>
        <w:ind w:left="3674" w:hanging="360"/>
      </w:pPr>
      <w:rPr>
        <w:rFonts w:ascii="Courier New" w:hAnsi="Courier New" w:hint="default"/>
      </w:rPr>
    </w:lvl>
    <w:lvl w:ilvl="5" w:tplc="040C0005" w:tentative="1">
      <w:start w:val="1"/>
      <w:numFmt w:val="bullet"/>
      <w:lvlText w:val=""/>
      <w:lvlJc w:val="left"/>
      <w:pPr>
        <w:tabs>
          <w:tab w:val="num" w:pos="4394"/>
        </w:tabs>
        <w:ind w:left="4394" w:hanging="360"/>
      </w:pPr>
      <w:rPr>
        <w:rFonts w:ascii="Wingdings" w:hAnsi="Wingdings" w:hint="default"/>
      </w:rPr>
    </w:lvl>
    <w:lvl w:ilvl="6" w:tplc="040C0001" w:tentative="1">
      <w:start w:val="1"/>
      <w:numFmt w:val="bullet"/>
      <w:lvlText w:val=""/>
      <w:lvlJc w:val="left"/>
      <w:pPr>
        <w:tabs>
          <w:tab w:val="num" w:pos="5114"/>
        </w:tabs>
        <w:ind w:left="5114" w:hanging="360"/>
      </w:pPr>
      <w:rPr>
        <w:rFonts w:ascii="Symbol" w:hAnsi="Symbol" w:hint="default"/>
      </w:rPr>
    </w:lvl>
    <w:lvl w:ilvl="7" w:tplc="040C0003" w:tentative="1">
      <w:start w:val="1"/>
      <w:numFmt w:val="bullet"/>
      <w:lvlText w:val="o"/>
      <w:lvlJc w:val="left"/>
      <w:pPr>
        <w:tabs>
          <w:tab w:val="num" w:pos="5834"/>
        </w:tabs>
        <w:ind w:left="5834" w:hanging="360"/>
      </w:pPr>
      <w:rPr>
        <w:rFonts w:ascii="Courier New" w:hAnsi="Courier New" w:hint="default"/>
      </w:rPr>
    </w:lvl>
    <w:lvl w:ilvl="8" w:tplc="040C0005" w:tentative="1">
      <w:start w:val="1"/>
      <w:numFmt w:val="bullet"/>
      <w:lvlText w:val=""/>
      <w:lvlJc w:val="left"/>
      <w:pPr>
        <w:tabs>
          <w:tab w:val="num" w:pos="6554"/>
        </w:tabs>
        <w:ind w:left="6554" w:hanging="360"/>
      </w:pPr>
      <w:rPr>
        <w:rFonts w:ascii="Wingdings" w:hAnsi="Wingdings" w:hint="default"/>
      </w:rPr>
    </w:lvl>
  </w:abstractNum>
  <w:abstractNum w:abstractNumId="4">
    <w:nsid w:val="104843B2"/>
    <w:multiLevelType w:val="hybridMultilevel"/>
    <w:tmpl w:val="A5286606"/>
    <w:lvl w:ilvl="0" w:tplc="B46E96FC">
      <w:start w:val="450"/>
      <w:numFmt w:val="bullet"/>
      <w:lvlText w:val="-"/>
      <w:lvlJc w:val="left"/>
      <w:pPr>
        <w:ind w:left="405" w:hanging="360"/>
      </w:pPr>
      <w:rPr>
        <w:rFonts w:ascii="Calibri" w:eastAsia="Calibri" w:hAnsi="Calibri" w:cs="Calibri" w:hint="default"/>
      </w:rPr>
    </w:lvl>
    <w:lvl w:ilvl="1" w:tplc="040C0003">
      <w:start w:val="1"/>
      <w:numFmt w:val="bullet"/>
      <w:lvlText w:val="o"/>
      <w:lvlJc w:val="left"/>
      <w:pPr>
        <w:ind w:left="1125" w:hanging="360"/>
      </w:pPr>
      <w:rPr>
        <w:rFonts w:ascii="Courier New" w:hAnsi="Courier New" w:cs="Courier New" w:hint="default"/>
      </w:rPr>
    </w:lvl>
    <w:lvl w:ilvl="2" w:tplc="040C0005">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5">
    <w:nsid w:val="14EC4FB3"/>
    <w:multiLevelType w:val="hybridMultilevel"/>
    <w:tmpl w:val="248673AE"/>
    <w:lvl w:ilvl="0" w:tplc="97FC49A8">
      <w:start w:val="1"/>
      <w:numFmt w:val="bullet"/>
      <w:lvlText w:val="-"/>
      <w:lvlJc w:val="left"/>
      <w:pPr>
        <w:ind w:left="1065" w:hanging="360"/>
      </w:pPr>
      <w:rPr>
        <w:rFonts w:ascii="Calibri" w:eastAsia="Calibr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6">
    <w:nsid w:val="25E80102"/>
    <w:multiLevelType w:val="hybridMultilevel"/>
    <w:tmpl w:val="1458FC8E"/>
    <w:lvl w:ilvl="0" w:tplc="0EC01E3C">
      <w:start w:val="1"/>
      <w:numFmt w:val="bullet"/>
      <w:pStyle w:val="Puces"/>
      <w:lvlText w:val=""/>
      <w:lvlPicBulletId w:val="2"/>
      <w:lvlJc w:val="left"/>
      <w:pPr>
        <w:tabs>
          <w:tab w:val="num" w:pos="3196"/>
        </w:tabs>
        <w:ind w:left="3196" w:hanging="360"/>
      </w:pPr>
      <w:rPr>
        <w:rFonts w:ascii="Symbol" w:hAnsi="Symbol" w:hint="default"/>
        <w:color w:val="auto"/>
        <w:u w:color="00B050"/>
      </w:rPr>
    </w:lvl>
    <w:lvl w:ilvl="1" w:tplc="040C0003" w:tentative="1">
      <w:start w:val="1"/>
      <w:numFmt w:val="bullet"/>
      <w:lvlText w:val="o"/>
      <w:lvlJc w:val="left"/>
      <w:pPr>
        <w:tabs>
          <w:tab w:val="num" w:pos="3916"/>
        </w:tabs>
        <w:ind w:left="3916" w:hanging="360"/>
      </w:pPr>
      <w:rPr>
        <w:rFonts w:ascii="Courier New" w:hAnsi="Courier New" w:cs="Courier New" w:hint="default"/>
      </w:rPr>
    </w:lvl>
    <w:lvl w:ilvl="2" w:tplc="040C0005" w:tentative="1">
      <w:start w:val="1"/>
      <w:numFmt w:val="bullet"/>
      <w:lvlText w:val=""/>
      <w:lvlJc w:val="left"/>
      <w:pPr>
        <w:tabs>
          <w:tab w:val="num" w:pos="4636"/>
        </w:tabs>
        <w:ind w:left="4636" w:hanging="360"/>
      </w:pPr>
      <w:rPr>
        <w:rFonts w:ascii="Wingdings" w:hAnsi="Wingdings" w:hint="default"/>
      </w:rPr>
    </w:lvl>
    <w:lvl w:ilvl="3" w:tplc="040C0001" w:tentative="1">
      <w:start w:val="1"/>
      <w:numFmt w:val="bullet"/>
      <w:lvlText w:val=""/>
      <w:lvlJc w:val="left"/>
      <w:pPr>
        <w:tabs>
          <w:tab w:val="num" w:pos="5356"/>
        </w:tabs>
        <w:ind w:left="5356" w:hanging="360"/>
      </w:pPr>
      <w:rPr>
        <w:rFonts w:ascii="Symbol" w:hAnsi="Symbol" w:hint="default"/>
      </w:rPr>
    </w:lvl>
    <w:lvl w:ilvl="4" w:tplc="040C0003" w:tentative="1">
      <w:start w:val="1"/>
      <w:numFmt w:val="bullet"/>
      <w:lvlText w:val="o"/>
      <w:lvlJc w:val="left"/>
      <w:pPr>
        <w:tabs>
          <w:tab w:val="num" w:pos="6076"/>
        </w:tabs>
        <w:ind w:left="6076" w:hanging="360"/>
      </w:pPr>
      <w:rPr>
        <w:rFonts w:ascii="Courier New" w:hAnsi="Courier New" w:cs="Courier New" w:hint="default"/>
      </w:rPr>
    </w:lvl>
    <w:lvl w:ilvl="5" w:tplc="040C0005" w:tentative="1">
      <w:start w:val="1"/>
      <w:numFmt w:val="bullet"/>
      <w:lvlText w:val=""/>
      <w:lvlJc w:val="left"/>
      <w:pPr>
        <w:tabs>
          <w:tab w:val="num" w:pos="6796"/>
        </w:tabs>
        <w:ind w:left="6796" w:hanging="360"/>
      </w:pPr>
      <w:rPr>
        <w:rFonts w:ascii="Wingdings" w:hAnsi="Wingdings" w:hint="default"/>
      </w:rPr>
    </w:lvl>
    <w:lvl w:ilvl="6" w:tplc="040C0001" w:tentative="1">
      <w:start w:val="1"/>
      <w:numFmt w:val="bullet"/>
      <w:lvlText w:val=""/>
      <w:lvlJc w:val="left"/>
      <w:pPr>
        <w:tabs>
          <w:tab w:val="num" w:pos="7516"/>
        </w:tabs>
        <w:ind w:left="7516" w:hanging="360"/>
      </w:pPr>
      <w:rPr>
        <w:rFonts w:ascii="Symbol" w:hAnsi="Symbol" w:hint="default"/>
      </w:rPr>
    </w:lvl>
    <w:lvl w:ilvl="7" w:tplc="040C0003" w:tentative="1">
      <w:start w:val="1"/>
      <w:numFmt w:val="bullet"/>
      <w:lvlText w:val="o"/>
      <w:lvlJc w:val="left"/>
      <w:pPr>
        <w:tabs>
          <w:tab w:val="num" w:pos="8236"/>
        </w:tabs>
        <w:ind w:left="8236" w:hanging="360"/>
      </w:pPr>
      <w:rPr>
        <w:rFonts w:ascii="Courier New" w:hAnsi="Courier New" w:cs="Courier New" w:hint="default"/>
      </w:rPr>
    </w:lvl>
    <w:lvl w:ilvl="8" w:tplc="040C0005" w:tentative="1">
      <w:start w:val="1"/>
      <w:numFmt w:val="bullet"/>
      <w:lvlText w:val=""/>
      <w:lvlJc w:val="left"/>
      <w:pPr>
        <w:tabs>
          <w:tab w:val="num" w:pos="8956"/>
        </w:tabs>
        <w:ind w:left="8956" w:hanging="360"/>
      </w:pPr>
      <w:rPr>
        <w:rFonts w:ascii="Wingdings" w:hAnsi="Wingdings" w:hint="default"/>
      </w:rPr>
    </w:lvl>
  </w:abstractNum>
  <w:abstractNum w:abstractNumId="7">
    <w:nsid w:val="2E1E5FC2"/>
    <w:multiLevelType w:val="hybridMultilevel"/>
    <w:tmpl w:val="CE74EEA4"/>
    <w:lvl w:ilvl="0" w:tplc="040C000D">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8">
    <w:nsid w:val="2FCA2097"/>
    <w:multiLevelType w:val="hybridMultilevel"/>
    <w:tmpl w:val="27427D5E"/>
    <w:lvl w:ilvl="0" w:tplc="00F4E2A2">
      <w:start w:val="1"/>
      <w:numFmt w:val="bullet"/>
      <w:pStyle w:val="puc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1490C71"/>
    <w:multiLevelType w:val="hybridMultilevel"/>
    <w:tmpl w:val="C928B24A"/>
    <w:lvl w:ilvl="0" w:tplc="99DE8884">
      <w:start w:val="1"/>
      <w:numFmt w:val="bullet"/>
      <w:lvlText w:val="-"/>
      <w:lvlJc w:val="left"/>
      <w:pPr>
        <w:ind w:left="1065" w:hanging="360"/>
      </w:pPr>
      <w:rPr>
        <w:rFonts w:ascii="Calibri" w:eastAsia="Calibr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0">
    <w:nsid w:val="32DB3002"/>
    <w:multiLevelType w:val="hybridMultilevel"/>
    <w:tmpl w:val="D49274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33F4275"/>
    <w:multiLevelType w:val="hybridMultilevel"/>
    <w:tmpl w:val="AFDAB440"/>
    <w:lvl w:ilvl="0" w:tplc="ACD0577A">
      <w:start w:val="1"/>
      <w:numFmt w:val="bullet"/>
      <w:pStyle w:val="Puce1"/>
      <w:lvlText w:val=""/>
      <w:lvlPicBulletId w:val="1"/>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409D770D"/>
    <w:multiLevelType w:val="multilevel"/>
    <w:tmpl w:val="B69CF3F6"/>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Titre4"/>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13">
    <w:nsid w:val="46D8096D"/>
    <w:multiLevelType w:val="hybridMultilevel"/>
    <w:tmpl w:val="B15EF8DE"/>
    <w:lvl w:ilvl="0" w:tplc="00CC0A54">
      <w:start w:val="1"/>
      <w:numFmt w:val="bullet"/>
      <w:lvlText w:val="-"/>
      <w:lvlJc w:val="left"/>
      <w:pPr>
        <w:ind w:left="1065" w:hanging="360"/>
      </w:pPr>
      <w:rPr>
        <w:rFonts w:ascii="Arial Narrow" w:eastAsia="Times New Roman" w:hAnsi="Arial Narrow"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4">
    <w:nsid w:val="50742B40"/>
    <w:multiLevelType w:val="hybridMultilevel"/>
    <w:tmpl w:val="EBFCD0F8"/>
    <w:lvl w:ilvl="0" w:tplc="0E729CA8">
      <w:start w:val="1"/>
      <w:numFmt w:val="decimal"/>
      <w:pStyle w:val="Style1"/>
      <w:lvlText w:val="%1."/>
      <w:lvlJc w:val="left"/>
      <w:pPr>
        <w:ind w:left="720" w:hanging="360"/>
      </w:pPr>
      <w:rPr>
        <w:rFonts w:hint="default"/>
      </w:rPr>
    </w:lvl>
    <w:lvl w:ilvl="1" w:tplc="D79E86E2">
      <w:start w:val="1"/>
      <w:numFmt w:val="lowerLetter"/>
      <w:pStyle w:val="Style2"/>
      <w:lvlText w:val="%2."/>
      <w:lvlJc w:val="left"/>
      <w:pPr>
        <w:ind w:left="1440" w:hanging="360"/>
      </w:pPr>
    </w:lvl>
    <w:lvl w:ilvl="2" w:tplc="3DDCA880">
      <w:start w:val="1"/>
      <w:numFmt w:val="lowerRoman"/>
      <w:pStyle w:val="Style3"/>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1D36420"/>
    <w:multiLevelType w:val="hybridMultilevel"/>
    <w:tmpl w:val="AFF028BC"/>
    <w:lvl w:ilvl="0" w:tplc="07E065D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55B71C0E"/>
    <w:multiLevelType w:val="hybridMultilevel"/>
    <w:tmpl w:val="34EEF4E4"/>
    <w:lvl w:ilvl="0" w:tplc="07E065D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587A119E"/>
    <w:multiLevelType w:val="hybridMultilevel"/>
    <w:tmpl w:val="4A122D4C"/>
    <w:lvl w:ilvl="0" w:tplc="45B6D552">
      <w:start w:val="9"/>
      <w:numFmt w:val="bullet"/>
      <w:lvlText w:val="-"/>
      <w:lvlJc w:val="left"/>
      <w:pPr>
        <w:ind w:left="720" w:hanging="360"/>
      </w:pPr>
      <w:rPr>
        <w:rFonts w:ascii="Arial Narrow" w:eastAsia="Times New Roman" w:hAnsi="Arial Narrow"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3B27BEA"/>
    <w:multiLevelType w:val="hybridMultilevel"/>
    <w:tmpl w:val="30F23688"/>
    <w:lvl w:ilvl="0" w:tplc="600E96B2">
      <w:start w:val="1"/>
      <w:numFmt w:val="bullet"/>
      <w:pStyle w:val="puce-bleue"/>
      <w:lvlText w:val=""/>
      <w:lvlPicBulletId w:val="2"/>
      <w:lvlJc w:val="left"/>
      <w:pPr>
        <w:tabs>
          <w:tab w:val="num" w:pos="851"/>
        </w:tabs>
        <w:ind w:left="360" w:firstLine="491"/>
      </w:pPr>
      <w:rPr>
        <w:rFonts w:ascii="Symbol" w:hAnsi="Symbol" w:hint="default"/>
        <w:color w:val="auto"/>
      </w:rPr>
    </w:lvl>
    <w:lvl w:ilvl="1" w:tplc="4C96785C">
      <w:numFmt w:val="bullet"/>
      <w:lvlText w:val="-"/>
      <w:lvlJc w:val="left"/>
      <w:pPr>
        <w:tabs>
          <w:tab w:val="num" w:pos="1440"/>
        </w:tabs>
        <w:ind w:left="1440" w:hanging="360"/>
      </w:pPr>
      <w:rPr>
        <w:rFonts w:ascii="Arial Narrow" w:eastAsia="Times New Roman" w:hAnsi="Arial Narrow" w:cs="Aria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6D063D69"/>
    <w:multiLevelType w:val="multilevel"/>
    <w:tmpl w:val="61CC3DC4"/>
    <w:lvl w:ilvl="0">
      <w:start w:val="1"/>
      <w:numFmt w:val="upperLetter"/>
      <w:pStyle w:val="TITRE"/>
      <w:lvlText w:val="%1-"/>
      <w:lvlJc w:val="left"/>
      <w:pPr>
        <w:tabs>
          <w:tab w:val="num" w:pos="716"/>
        </w:tabs>
        <w:ind w:left="716" w:hanging="432"/>
      </w:pPr>
      <w:rPr>
        <w:rFonts w:hint="default"/>
      </w:rPr>
    </w:lvl>
    <w:lvl w:ilvl="1">
      <w:start w:val="1"/>
      <w:numFmt w:val="upperRoman"/>
      <w:pStyle w:val="Titre1"/>
      <w:lvlText w:val="%1.%2-"/>
      <w:lvlJc w:val="left"/>
      <w:pPr>
        <w:tabs>
          <w:tab w:val="num" w:pos="681"/>
        </w:tabs>
        <w:ind w:left="568"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2"/>
      <w:lvlText w:val="%1.%2.%3-"/>
      <w:lvlJc w:val="left"/>
      <w:pPr>
        <w:tabs>
          <w:tab w:val="num" w:pos="566"/>
        </w:tabs>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3"/>
      <w:lvlText w:val="%1.%2.%3.%4-"/>
      <w:lvlJc w:val="left"/>
      <w:pPr>
        <w:tabs>
          <w:tab w:val="num" w:pos="1985"/>
        </w:tabs>
        <w:ind w:left="851" w:firstLine="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4.%1.%2.%3.%5"/>
      <w:lvlJc w:val="left"/>
      <w:pPr>
        <w:tabs>
          <w:tab w:val="num" w:pos="1980"/>
        </w:tabs>
        <w:ind w:left="180" w:firstLine="0"/>
      </w:pPr>
      <w:rPr>
        <w:rFonts w:hint="default"/>
      </w:rPr>
    </w:lvl>
    <w:lvl w:ilvl="5">
      <w:start w:val="1"/>
      <w:numFmt w:val="decimal"/>
      <w:lvlText w:val="%5.%1.%2.%3.%4.%6"/>
      <w:lvlJc w:val="left"/>
      <w:pPr>
        <w:tabs>
          <w:tab w:val="num" w:pos="2340"/>
        </w:tabs>
        <w:ind w:left="1332" w:hanging="1152"/>
      </w:pPr>
      <w:rPr>
        <w:rFonts w:hint="default"/>
      </w:rPr>
    </w:lvl>
    <w:lvl w:ilvl="6">
      <w:start w:val="1"/>
      <w:numFmt w:val="decimal"/>
      <w:lvlText w:val="%1.%2.%3.%4.%5.%6.%7"/>
      <w:lvlJc w:val="left"/>
      <w:pPr>
        <w:tabs>
          <w:tab w:val="num" w:pos="1476"/>
        </w:tabs>
        <w:ind w:left="1476" w:hanging="1296"/>
      </w:pPr>
      <w:rPr>
        <w:rFonts w:hint="default"/>
      </w:rPr>
    </w:lvl>
    <w:lvl w:ilvl="7">
      <w:start w:val="1"/>
      <w:numFmt w:val="decimal"/>
      <w:lvlText w:val="%1.%2.%3.%4.%5.%6.%7.%8"/>
      <w:lvlJc w:val="left"/>
      <w:pPr>
        <w:tabs>
          <w:tab w:val="num" w:pos="1620"/>
        </w:tabs>
        <w:ind w:left="1620" w:hanging="1440"/>
      </w:pPr>
      <w:rPr>
        <w:rFonts w:hint="default"/>
      </w:rPr>
    </w:lvl>
    <w:lvl w:ilvl="8">
      <w:start w:val="1"/>
      <w:numFmt w:val="decimal"/>
      <w:lvlText w:val="%1.%2.%3.%4.%5.%6.%7.%8.%9"/>
      <w:lvlJc w:val="left"/>
      <w:pPr>
        <w:tabs>
          <w:tab w:val="num" w:pos="1764"/>
        </w:tabs>
        <w:ind w:left="1764" w:hanging="1584"/>
      </w:pPr>
      <w:rPr>
        <w:rFonts w:hint="default"/>
      </w:rPr>
    </w:lvl>
  </w:abstractNum>
  <w:abstractNum w:abstractNumId="20">
    <w:nsid w:val="7DC71319"/>
    <w:multiLevelType w:val="hybridMultilevel"/>
    <w:tmpl w:val="D73C91CA"/>
    <w:lvl w:ilvl="0" w:tplc="E4FE7E26">
      <w:numFmt w:val="bullet"/>
      <w:lvlText w:val="-"/>
      <w:lvlJc w:val="left"/>
      <w:pPr>
        <w:ind w:left="1068" w:hanging="360"/>
      </w:pPr>
      <w:rPr>
        <w:rFonts w:ascii="Arial Narrow" w:eastAsia="Times New Roman" w:hAnsi="Arial Narrow"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13"/>
  </w:num>
  <w:num w:numId="2">
    <w:abstractNumId w:val="3"/>
  </w:num>
  <w:num w:numId="3">
    <w:abstractNumId w:val="8"/>
  </w:num>
  <w:num w:numId="4">
    <w:abstractNumId w:val="11"/>
  </w:num>
  <w:num w:numId="5">
    <w:abstractNumId w:val="18"/>
  </w:num>
  <w:num w:numId="6">
    <w:abstractNumId w:val="6"/>
  </w:num>
  <w:num w:numId="7">
    <w:abstractNumId w:val="12"/>
  </w:num>
  <w:num w:numId="8">
    <w:abstractNumId w:val="19"/>
  </w:num>
  <w:num w:numId="9">
    <w:abstractNumId w:val="15"/>
  </w:num>
  <w:num w:numId="10">
    <w:abstractNumId w:val="16"/>
  </w:num>
  <w:num w:numId="11">
    <w:abstractNumId w:val="2"/>
  </w:num>
  <w:num w:numId="12">
    <w:abstractNumId w:val="14"/>
  </w:num>
  <w:num w:numId="13">
    <w:abstractNumId w:val="4"/>
  </w:num>
  <w:num w:numId="14">
    <w:abstractNumId w:val="5"/>
  </w:num>
  <w:num w:numId="15">
    <w:abstractNumId w:val="9"/>
  </w:num>
  <w:num w:numId="16">
    <w:abstractNumId w:val="7"/>
  </w:num>
  <w:num w:numId="17">
    <w:abstractNumId w:val="20"/>
  </w:num>
  <w:num w:numId="18">
    <w:abstractNumId w:val="17"/>
  </w:num>
  <w:num w:numId="19">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518D"/>
    <w:rsid w:val="0000025B"/>
    <w:rsid w:val="00000309"/>
    <w:rsid w:val="0000182C"/>
    <w:rsid w:val="0001320C"/>
    <w:rsid w:val="00022850"/>
    <w:rsid w:val="0002795F"/>
    <w:rsid w:val="00030673"/>
    <w:rsid w:val="00033094"/>
    <w:rsid w:val="00036070"/>
    <w:rsid w:val="00042537"/>
    <w:rsid w:val="00042A1C"/>
    <w:rsid w:val="000536D3"/>
    <w:rsid w:val="000550EA"/>
    <w:rsid w:val="000623A2"/>
    <w:rsid w:val="0006246A"/>
    <w:rsid w:val="00074674"/>
    <w:rsid w:val="000C6347"/>
    <w:rsid w:val="000D665F"/>
    <w:rsid w:val="000F661B"/>
    <w:rsid w:val="001051D9"/>
    <w:rsid w:val="00116AB1"/>
    <w:rsid w:val="00124451"/>
    <w:rsid w:val="00127D9C"/>
    <w:rsid w:val="00131679"/>
    <w:rsid w:val="00136DAC"/>
    <w:rsid w:val="001430D2"/>
    <w:rsid w:val="001507DF"/>
    <w:rsid w:val="00152940"/>
    <w:rsid w:val="00153078"/>
    <w:rsid w:val="0016172E"/>
    <w:rsid w:val="00162DD6"/>
    <w:rsid w:val="00164047"/>
    <w:rsid w:val="0017304B"/>
    <w:rsid w:val="00182B6B"/>
    <w:rsid w:val="0019174C"/>
    <w:rsid w:val="001D2617"/>
    <w:rsid w:val="001F2EE3"/>
    <w:rsid w:val="0020233E"/>
    <w:rsid w:val="0020259F"/>
    <w:rsid w:val="00206985"/>
    <w:rsid w:val="002259A2"/>
    <w:rsid w:val="00243390"/>
    <w:rsid w:val="002565DB"/>
    <w:rsid w:val="00260444"/>
    <w:rsid w:val="00267041"/>
    <w:rsid w:val="00273F8A"/>
    <w:rsid w:val="00277497"/>
    <w:rsid w:val="00277CB5"/>
    <w:rsid w:val="00281D18"/>
    <w:rsid w:val="002A2219"/>
    <w:rsid w:val="002A2B7E"/>
    <w:rsid w:val="002C1725"/>
    <w:rsid w:val="002C1E62"/>
    <w:rsid w:val="002C2CDC"/>
    <w:rsid w:val="002C43B2"/>
    <w:rsid w:val="002C6865"/>
    <w:rsid w:val="002C6C69"/>
    <w:rsid w:val="002D55B3"/>
    <w:rsid w:val="002E1577"/>
    <w:rsid w:val="002E1758"/>
    <w:rsid w:val="002E256B"/>
    <w:rsid w:val="002E3DDA"/>
    <w:rsid w:val="00300426"/>
    <w:rsid w:val="00300DB8"/>
    <w:rsid w:val="003161B2"/>
    <w:rsid w:val="0031771D"/>
    <w:rsid w:val="003200D8"/>
    <w:rsid w:val="003205B5"/>
    <w:rsid w:val="00333872"/>
    <w:rsid w:val="003338CB"/>
    <w:rsid w:val="00334F1E"/>
    <w:rsid w:val="003364AA"/>
    <w:rsid w:val="003545E9"/>
    <w:rsid w:val="00356ADB"/>
    <w:rsid w:val="003660D5"/>
    <w:rsid w:val="003704A2"/>
    <w:rsid w:val="0037091F"/>
    <w:rsid w:val="00375453"/>
    <w:rsid w:val="0037570C"/>
    <w:rsid w:val="00385900"/>
    <w:rsid w:val="00385A5A"/>
    <w:rsid w:val="00386896"/>
    <w:rsid w:val="0039518D"/>
    <w:rsid w:val="00397F90"/>
    <w:rsid w:val="003B791C"/>
    <w:rsid w:val="003B7A6D"/>
    <w:rsid w:val="003B7D49"/>
    <w:rsid w:val="003D6997"/>
    <w:rsid w:val="003F298A"/>
    <w:rsid w:val="003F2A1C"/>
    <w:rsid w:val="00410194"/>
    <w:rsid w:val="0041170A"/>
    <w:rsid w:val="00413AE4"/>
    <w:rsid w:val="00413D1D"/>
    <w:rsid w:val="0042009D"/>
    <w:rsid w:val="00441822"/>
    <w:rsid w:val="004451CB"/>
    <w:rsid w:val="00451273"/>
    <w:rsid w:val="00473C16"/>
    <w:rsid w:val="0047497F"/>
    <w:rsid w:val="0047583D"/>
    <w:rsid w:val="004814CA"/>
    <w:rsid w:val="00483AE7"/>
    <w:rsid w:val="00486C28"/>
    <w:rsid w:val="00487B94"/>
    <w:rsid w:val="004917EE"/>
    <w:rsid w:val="004A0C88"/>
    <w:rsid w:val="004A3A92"/>
    <w:rsid w:val="004A431B"/>
    <w:rsid w:val="004A4E9C"/>
    <w:rsid w:val="004B245D"/>
    <w:rsid w:val="004B3B6E"/>
    <w:rsid w:val="004B4F41"/>
    <w:rsid w:val="004D4BC3"/>
    <w:rsid w:val="004F671C"/>
    <w:rsid w:val="00502889"/>
    <w:rsid w:val="00504A85"/>
    <w:rsid w:val="00512643"/>
    <w:rsid w:val="00514C8E"/>
    <w:rsid w:val="00516001"/>
    <w:rsid w:val="00516AFC"/>
    <w:rsid w:val="00520B67"/>
    <w:rsid w:val="00521649"/>
    <w:rsid w:val="005279A3"/>
    <w:rsid w:val="005320BF"/>
    <w:rsid w:val="005425C5"/>
    <w:rsid w:val="0055226E"/>
    <w:rsid w:val="005536C6"/>
    <w:rsid w:val="00555524"/>
    <w:rsid w:val="00562760"/>
    <w:rsid w:val="00567245"/>
    <w:rsid w:val="00573DD3"/>
    <w:rsid w:val="00575169"/>
    <w:rsid w:val="00581A1C"/>
    <w:rsid w:val="005B311D"/>
    <w:rsid w:val="005B536C"/>
    <w:rsid w:val="005C039F"/>
    <w:rsid w:val="005C1B7E"/>
    <w:rsid w:val="00602B31"/>
    <w:rsid w:val="00605B55"/>
    <w:rsid w:val="00617640"/>
    <w:rsid w:val="0063579D"/>
    <w:rsid w:val="00645110"/>
    <w:rsid w:val="006519CD"/>
    <w:rsid w:val="006540DC"/>
    <w:rsid w:val="006562DE"/>
    <w:rsid w:val="00662D2E"/>
    <w:rsid w:val="00670AAC"/>
    <w:rsid w:val="00682659"/>
    <w:rsid w:val="00685439"/>
    <w:rsid w:val="006969F5"/>
    <w:rsid w:val="006979E8"/>
    <w:rsid w:val="006A1285"/>
    <w:rsid w:val="006B3DC6"/>
    <w:rsid w:val="006B4C5F"/>
    <w:rsid w:val="006B66D9"/>
    <w:rsid w:val="006B710E"/>
    <w:rsid w:val="006B78EB"/>
    <w:rsid w:val="006C15A1"/>
    <w:rsid w:val="006C62A8"/>
    <w:rsid w:val="006C745A"/>
    <w:rsid w:val="006D0FF4"/>
    <w:rsid w:val="006E0C01"/>
    <w:rsid w:val="006E52A2"/>
    <w:rsid w:val="007270F2"/>
    <w:rsid w:val="007313ED"/>
    <w:rsid w:val="00745F14"/>
    <w:rsid w:val="00747D8F"/>
    <w:rsid w:val="007516AF"/>
    <w:rsid w:val="00754173"/>
    <w:rsid w:val="0077306D"/>
    <w:rsid w:val="007767DC"/>
    <w:rsid w:val="00783B18"/>
    <w:rsid w:val="00783F97"/>
    <w:rsid w:val="007852E1"/>
    <w:rsid w:val="00785EC2"/>
    <w:rsid w:val="007A0BD6"/>
    <w:rsid w:val="007A536E"/>
    <w:rsid w:val="007B4074"/>
    <w:rsid w:val="007B5BFA"/>
    <w:rsid w:val="007E3FE1"/>
    <w:rsid w:val="007F0664"/>
    <w:rsid w:val="0080019E"/>
    <w:rsid w:val="0080086D"/>
    <w:rsid w:val="00805D5D"/>
    <w:rsid w:val="00807FFD"/>
    <w:rsid w:val="008176C7"/>
    <w:rsid w:val="008226E9"/>
    <w:rsid w:val="008248D9"/>
    <w:rsid w:val="008403C7"/>
    <w:rsid w:val="00860102"/>
    <w:rsid w:val="00874FFA"/>
    <w:rsid w:val="008826C9"/>
    <w:rsid w:val="00890120"/>
    <w:rsid w:val="008A78A8"/>
    <w:rsid w:val="008A7B5D"/>
    <w:rsid w:val="008B0EF7"/>
    <w:rsid w:val="008C1B51"/>
    <w:rsid w:val="008C7088"/>
    <w:rsid w:val="008E0256"/>
    <w:rsid w:val="008E6C31"/>
    <w:rsid w:val="008F0408"/>
    <w:rsid w:val="008F289B"/>
    <w:rsid w:val="008F3543"/>
    <w:rsid w:val="009032A7"/>
    <w:rsid w:val="00915220"/>
    <w:rsid w:val="0092048D"/>
    <w:rsid w:val="00923848"/>
    <w:rsid w:val="009459D3"/>
    <w:rsid w:val="009468C9"/>
    <w:rsid w:val="009512AE"/>
    <w:rsid w:val="00954BC1"/>
    <w:rsid w:val="0095758C"/>
    <w:rsid w:val="00957CCA"/>
    <w:rsid w:val="0096113F"/>
    <w:rsid w:val="00964392"/>
    <w:rsid w:val="00970AFC"/>
    <w:rsid w:val="00973B21"/>
    <w:rsid w:val="00977907"/>
    <w:rsid w:val="0098282A"/>
    <w:rsid w:val="0099298A"/>
    <w:rsid w:val="00992B2C"/>
    <w:rsid w:val="009A1AF2"/>
    <w:rsid w:val="009A7950"/>
    <w:rsid w:val="009D2D82"/>
    <w:rsid w:val="009E1160"/>
    <w:rsid w:val="009E1C42"/>
    <w:rsid w:val="009E292A"/>
    <w:rsid w:val="009F18AC"/>
    <w:rsid w:val="009F338A"/>
    <w:rsid w:val="00A00B6D"/>
    <w:rsid w:val="00A01D42"/>
    <w:rsid w:val="00A05E42"/>
    <w:rsid w:val="00A137F7"/>
    <w:rsid w:val="00A1411C"/>
    <w:rsid w:val="00A16714"/>
    <w:rsid w:val="00A23810"/>
    <w:rsid w:val="00A262E4"/>
    <w:rsid w:val="00A45B3F"/>
    <w:rsid w:val="00A61063"/>
    <w:rsid w:val="00A633BE"/>
    <w:rsid w:val="00A64335"/>
    <w:rsid w:val="00A6680C"/>
    <w:rsid w:val="00A70724"/>
    <w:rsid w:val="00A86B98"/>
    <w:rsid w:val="00A927BB"/>
    <w:rsid w:val="00A959DC"/>
    <w:rsid w:val="00AA16ED"/>
    <w:rsid w:val="00AC1438"/>
    <w:rsid w:val="00AC2C82"/>
    <w:rsid w:val="00AC2D86"/>
    <w:rsid w:val="00AC5014"/>
    <w:rsid w:val="00AD5295"/>
    <w:rsid w:val="00AE29A5"/>
    <w:rsid w:val="00AE4BD1"/>
    <w:rsid w:val="00B033B2"/>
    <w:rsid w:val="00B1176E"/>
    <w:rsid w:val="00B13690"/>
    <w:rsid w:val="00B14FC9"/>
    <w:rsid w:val="00B30E29"/>
    <w:rsid w:val="00B539A1"/>
    <w:rsid w:val="00B5687D"/>
    <w:rsid w:val="00B601DA"/>
    <w:rsid w:val="00B66277"/>
    <w:rsid w:val="00B73AB3"/>
    <w:rsid w:val="00B818DC"/>
    <w:rsid w:val="00B83802"/>
    <w:rsid w:val="00B94595"/>
    <w:rsid w:val="00B94C15"/>
    <w:rsid w:val="00BA0547"/>
    <w:rsid w:val="00BA31C6"/>
    <w:rsid w:val="00BB0729"/>
    <w:rsid w:val="00BB79D7"/>
    <w:rsid w:val="00BC0C01"/>
    <w:rsid w:val="00BD02A0"/>
    <w:rsid w:val="00BD3907"/>
    <w:rsid w:val="00BE2DE9"/>
    <w:rsid w:val="00C056AB"/>
    <w:rsid w:val="00C07A01"/>
    <w:rsid w:val="00C160DC"/>
    <w:rsid w:val="00C44287"/>
    <w:rsid w:val="00C61CCB"/>
    <w:rsid w:val="00C66C6E"/>
    <w:rsid w:val="00C72B91"/>
    <w:rsid w:val="00C76568"/>
    <w:rsid w:val="00C833C0"/>
    <w:rsid w:val="00C84F09"/>
    <w:rsid w:val="00C8644F"/>
    <w:rsid w:val="00C91788"/>
    <w:rsid w:val="00C94EB9"/>
    <w:rsid w:val="00CC5C86"/>
    <w:rsid w:val="00CE2239"/>
    <w:rsid w:val="00CE385B"/>
    <w:rsid w:val="00CF493F"/>
    <w:rsid w:val="00D00DEB"/>
    <w:rsid w:val="00D1517F"/>
    <w:rsid w:val="00D37235"/>
    <w:rsid w:val="00D52193"/>
    <w:rsid w:val="00D63ED8"/>
    <w:rsid w:val="00D71A11"/>
    <w:rsid w:val="00D74F6A"/>
    <w:rsid w:val="00D76DAF"/>
    <w:rsid w:val="00D833A5"/>
    <w:rsid w:val="00D8540A"/>
    <w:rsid w:val="00D86B29"/>
    <w:rsid w:val="00D91445"/>
    <w:rsid w:val="00D95EAF"/>
    <w:rsid w:val="00DD3601"/>
    <w:rsid w:val="00DE2C82"/>
    <w:rsid w:val="00DE3D21"/>
    <w:rsid w:val="00E01B33"/>
    <w:rsid w:val="00E074D8"/>
    <w:rsid w:val="00E16BC2"/>
    <w:rsid w:val="00E170EA"/>
    <w:rsid w:val="00E27109"/>
    <w:rsid w:val="00E30A36"/>
    <w:rsid w:val="00E33573"/>
    <w:rsid w:val="00E657D1"/>
    <w:rsid w:val="00E71D04"/>
    <w:rsid w:val="00E745D3"/>
    <w:rsid w:val="00E75513"/>
    <w:rsid w:val="00E953F6"/>
    <w:rsid w:val="00E97E0F"/>
    <w:rsid w:val="00EB0ACC"/>
    <w:rsid w:val="00EB21AF"/>
    <w:rsid w:val="00EC0B57"/>
    <w:rsid w:val="00EF2F10"/>
    <w:rsid w:val="00EF6FB7"/>
    <w:rsid w:val="00F02649"/>
    <w:rsid w:val="00F0427F"/>
    <w:rsid w:val="00F12882"/>
    <w:rsid w:val="00F27847"/>
    <w:rsid w:val="00F3109D"/>
    <w:rsid w:val="00F41611"/>
    <w:rsid w:val="00F44BC1"/>
    <w:rsid w:val="00F5620A"/>
    <w:rsid w:val="00F61B14"/>
    <w:rsid w:val="00F7002F"/>
    <w:rsid w:val="00F703D5"/>
    <w:rsid w:val="00F76AA3"/>
    <w:rsid w:val="00F834C8"/>
    <w:rsid w:val="00F94642"/>
    <w:rsid w:val="00F94A08"/>
    <w:rsid w:val="00FA53DF"/>
    <w:rsid w:val="00FF576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W1)" w:eastAsia="Times New Roman" w:hAnsi="Times New (W1)" w:cs="Times New Roman"/>
        <w:lang w:val="fr-FR"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lsdException w:name="heading 5" w:uiPriority="0"/>
    <w:lsdException w:name="heading 6" w:uiPriority="0"/>
    <w:lsdException w:name="heading 7" w:uiPriority="0"/>
    <w:lsdException w:name="heading 8" w:uiPriority="0"/>
    <w:lsdException w:name="heading 9" w:uiPriority="0"/>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11" w:unhideWhenUsed="0"/>
    <w:lsdException w:name="Body Tex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rsid w:val="00C44287"/>
    <w:pPr>
      <w:jc w:val="both"/>
    </w:pPr>
    <w:rPr>
      <w:rFonts w:ascii="Times New Roman" w:hAnsi="Times New Roman"/>
      <w:sz w:val="24"/>
      <w:szCs w:val="24"/>
      <w:lang w:eastAsia="fr-FR"/>
    </w:rPr>
  </w:style>
  <w:style w:type="paragraph" w:styleId="Titre1">
    <w:name w:val="heading 1"/>
    <w:basedOn w:val="Normal"/>
    <w:next w:val="Normal"/>
    <w:link w:val="Titre1Car"/>
    <w:qFormat/>
    <w:rsid w:val="00C44287"/>
    <w:pPr>
      <w:keepNext/>
      <w:numPr>
        <w:ilvl w:val="1"/>
        <w:numId w:val="8"/>
      </w:numPr>
      <w:tabs>
        <w:tab w:val="clear" w:pos="681"/>
        <w:tab w:val="num" w:pos="539"/>
      </w:tabs>
      <w:spacing w:before="240" w:after="120"/>
      <w:ind w:left="426"/>
      <w:outlineLvl w:val="0"/>
    </w:pPr>
    <w:rPr>
      <w:rFonts w:ascii="Arial" w:hAnsi="Arial" w:cs="Arial"/>
      <w:bCs/>
      <w:smallCaps/>
      <w:kern w:val="32"/>
      <w:sz w:val="28"/>
      <w:szCs w:val="32"/>
    </w:rPr>
  </w:style>
  <w:style w:type="paragraph" w:styleId="Titre2">
    <w:name w:val="heading 2"/>
    <w:aliases w:val="TITRE 2,sous-chapitre,TRE theme,BCAL t2"/>
    <w:basedOn w:val="Normal"/>
    <w:next w:val="Normal"/>
    <w:link w:val="Titre2Car"/>
    <w:qFormat/>
    <w:rsid w:val="008F3543"/>
    <w:pPr>
      <w:keepNext/>
      <w:numPr>
        <w:ilvl w:val="2"/>
        <w:numId w:val="8"/>
      </w:numPr>
      <w:tabs>
        <w:tab w:val="left" w:pos="1418"/>
      </w:tabs>
      <w:spacing w:before="60" w:after="120"/>
      <w:ind w:left="851"/>
      <w:outlineLvl w:val="1"/>
    </w:pPr>
    <w:rPr>
      <w:rFonts w:ascii="Arial Narrow" w:hAnsi="Arial Narrow" w:cs="Arial"/>
      <w:bCs/>
      <w:iCs/>
      <w:sz w:val="22"/>
      <w:szCs w:val="28"/>
      <w:u w:val="single"/>
    </w:rPr>
  </w:style>
  <w:style w:type="paragraph" w:styleId="Titre3">
    <w:name w:val="heading 3"/>
    <w:basedOn w:val="Normal"/>
    <w:next w:val="Normal"/>
    <w:link w:val="Titre3Car"/>
    <w:qFormat/>
    <w:rsid w:val="00C44287"/>
    <w:pPr>
      <w:keepNext/>
      <w:numPr>
        <w:ilvl w:val="3"/>
        <w:numId w:val="8"/>
      </w:numPr>
      <w:spacing w:before="240" w:after="120"/>
      <w:outlineLvl w:val="2"/>
    </w:pPr>
    <w:rPr>
      <w:rFonts w:ascii="Arial" w:hAnsi="Arial" w:cs="Arial"/>
      <w:bCs/>
      <w:i/>
      <w:sz w:val="20"/>
      <w:szCs w:val="22"/>
    </w:rPr>
  </w:style>
  <w:style w:type="paragraph" w:styleId="Titre4">
    <w:name w:val="heading 4"/>
    <w:basedOn w:val="Normal"/>
    <w:next w:val="Retraitnormal"/>
    <w:link w:val="Titre4Car"/>
    <w:rsid w:val="00C44287"/>
    <w:pPr>
      <w:numPr>
        <w:ilvl w:val="3"/>
        <w:numId w:val="7"/>
      </w:numPr>
      <w:spacing w:before="60" w:after="60"/>
      <w:outlineLvl w:val="3"/>
    </w:pPr>
    <w:rPr>
      <w:rFonts w:eastAsiaTheme="majorEastAsia" w:cstheme="majorBidi"/>
      <w:color w:val="00469B"/>
    </w:rPr>
  </w:style>
  <w:style w:type="paragraph" w:styleId="Titre5">
    <w:name w:val="heading 5"/>
    <w:basedOn w:val="Titre1"/>
    <w:next w:val="Normal"/>
    <w:link w:val="Titre5Car"/>
    <w:rsid w:val="00C44287"/>
    <w:pPr>
      <w:numPr>
        <w:numId w:val="0"/>
      </w:numPr>
      <w:tabs>
        <w:tab w:val="num" w:pos="1980"/>
      </w:tabs>
      <w:ind w:left="180"/>
      <w:outlineLvl w:val="4"/>
    </w:pPr>
    <w:rPr>
      <w:b/>
      <w:caps/>
    </w:rPr>
  </w:style>
  <w:style w:type="paragraph" w:styleId="Titre6">
    <w:name w:val="heading 6"/>
    <w:basedOn w:val="Normal"/>
    <w:next w:val="Normal"/>
    <w:link w:val="Titre6Car"/>
    <w:unhideWhenUsed/>
    <w:rsid w:val="00C44287"/>
    <w:pPr>
      <w:keepNext/>
      <w:keepLines/>
      <w:numPr>
        <w:ilvl w:val="5"/>
        <w:numId w:val="7"/>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nhideWhenUsed/>
    <w:rsid w:val="00C44287"/>
    <w:pPr>
      <w:keepNext/>
      <w:keepLines/>
      <w:numPr>
        <w:ilvl w:val="6"/>
        <w:numId w:val="7"/>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rsid w:val="00C44287"/>
    <w:pPr>
      <w:keepNext/>
      <w:keepLines/>
      <w:numPr>
        <w:ilvl w:val="7"/>
        <w:numId w:val="7"/>
      </w:numPr>
      <w:spacing w:before="200"/>
      <w:outlineLvl w:val="7"/>
    </w:pPr>
    <w:rPr>
      <w:rFonts w:asciiTheme="majorHAnsi" w:eastAsiaTheme="majorEastAsia" w:hAnsiTheme="majorHAnsi" w:cstheme="majorBidi"/>
      <w:color w:val="404040" w:themeColor="text1" w:themeTint="BF"/>
      <w:sz w:val="20"/>
    </w:rPr>
  </w:style>
  <w:style w:type="paragraph" w:styleId="Titre9">
    <w:name w:val="heading 9"/>
    <w:basedOn w:val="Normal"/>
    <w:next w:val="Normal"/>
    <w:link w:val="Titre9Car"/>
    <w:unhideWhenUsed/>
    <w:rsid w:val="00C44287"/>
    <w:pPr>
      <w:keepNext/>
      <w:keepLines/>
      <w:numPr>
        <w:ilvl w:val="8"/>
        <w:numId w:val="7"/>
      </w:numPr>
      <w:spacing w:before="200"/>
      <w:outlineLvl w:val="8"/>
    </w:pPr>
    <w:rPr>
      <w:rFonts w:asciiTheme="majorHAnsi" w:eastAsiaTheme="majorEastAsia" w:hAnsiTheme="majorHAnsi" w:cstheme="majorBidi"/>
      <w:i/>
      <w:iCs/>
      <w:color w:val="404040" w:themeColor="text1" w:themeTint="BF"/>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C44287"/>
    <w:rPr>
      <w:rFonts w:ascii="Arial" w:hAnsi="Arial" w:cs="Arial"/>
      <w:bCs/>
      <w:smallCaps/>
      <w:kern w:val="32"/>
      <w:sz w:val="28"/>
      <w:szCs w:val="32"/>
      <w:lang w:eastAsia="fr-FR"/>
    </w:rPr>
  </w:style>
  <w:style w:type="character" w:customStyle="1" w:styleId="Titre2Car">
    <w:name w:val="Titre 2 Car"/>
    <w:aliases w:val="TITRE 2 Car,sous-chapitre Car,TRE theme Car,BCAL t2 Car"/>
    <w:basedOn w:val="Policepardfaut"/>
    <w:link w:val="Titre2"/>
    <w:rsid w:val="008F3543"/>
    <w:rPr>
      <w:rFonts w:ascii="Arial Narrow" w:hAnsi="Arial Narrow" w:cs="Arial"/>
      <w:bCs/>
      <w:iCs/>
      <w:sz w:val="22"/>
      <w:szCs w:val="28"/>
      <w:u w:val="single"/>
      <w:lang w:eastAsia="fr-FR"/>
    </w:rPr>
  </w:style>
  <w:style w:type="character" w:customStyle="1" w:styleId="Titre3Car">
    <w:name w:val="Titre 3 Car"/>
    <w:link w:val="Titre3"/>
    <w:rsid w:val="00C44287"/>
    <w:rPr>
      <w:rFonts w:ascii="Arial" w:hAnsi="Arial" w:cs="Arial"/>
      <w:bCs/>
      <w:i/>
      <w:szCs w:val="22"/>
      <w:lang w:eastAsia="fr-FR"/>
    </w:rPr>
  </w:style>
  <w:style w:type="paragraph" w:styleId="Retraitnormal">
    <w:name w:val="Normal Indent"/>
    <w:basedOn w:val="Normal"/>
    <w:link w:val="RetraitnormalCar"/>
    <w:unhideWhenUsed/>
    <w:rsid w:val="00C44287"/>
    <w:pPr>
      <w:ind w:left="708"/>
    </w:pPr>
  </w:style>
  <w:style w:type="character" w:customStyle="1" w:styleId="RetraitnormalCar">
    <w:name w:val="Retrait normal Car"/>
    <w:link w:val="Retraitnormal"/>
    <w:rsid w:val="00C44287"/>
    <w:rPr>
      <w:rFonts w:ascii="Times New Roman" w:hAnsi="Times New Roman"/>
      <w:sz w:val="24"/>
      <w:szCs w:val="24"/>
      <w:lang w:eastAsia="fr-FR"/>
    </w:rPr>
  </w:style>
  <w:style w:type="character" w:customStyle="1" w:styleId="Titre4Car">
    <w:name w:val="Titre 4 Car"/>
    <w:basedOn w:val="Policepardfaut"/>
    <w:link w:val="Titre4"/>
    <w:rsid w:val="00C44287"/>
    <w:rPr>
      <w:rFonts w:ascii="Times New Roman" w:eastAsiaTheme="majorEastAsia" w:hAnsi="Times New Roman" w:cstheme="majorBidi"/>
      <w:color w:val="00469B"/>
      <w:sz w:val="24"/>
      <w:szCs w:val="24"/>
      <w:lang w:eastAsia="fr-FR"/>
    </w:rPr>
  </w:style>
  <w:style w:type="character" w:customStyle="1" w:styleId="Titre5Car">
    <w:name w:val="Titre 5 Car"/>
    <w:basedOn w:val="Policepardfaut"/>
    <w:link w:val="Titre5"/>
    <w:rsid w:val="00C44287"/>
    <w:rPr>
      <w:rFonts w:ascii="Arial" w:hAnsi="Arial" w:cs="Arial"/>
      <w:b/>
      <w:bCs/>
      <w:caps/>
      <w:smallCaps/>
      <w:kern w:val="32"/>
      <w:sz w:val="32"/>
      <w:szCs w:val="32"/>
      <w:lang w:eastAsia="fr-FR"/>
    </w:rPr>
  </w:style>
  <w:style w:type="character" w:customStyle="1" w:styleId="Titre6Car">
    <w:name w:val="Titre 6 Car"/>
    <w:basedOn w:val="Policepardfaut"/>
    <w:link w:val="Titre6"/>
    <w:rsid w:val="00C44287"/>
    <w:rPr>
      <w:rFonts w:asciiTheme="majorHAnsi" w:eastAsiaTheme="majorEastAsia" w:hAnsiTheme="majorHAnsi" w:cstheme="majorBidi"/>
      <w:i/>
      <w:iCs/>
      <w:color w:val="243F60" w:themeColor="accent1" w:themeShade="7F"/>
      <w:sz w:val="24"/>
      <w:szCs w:val="24"/>
      <w:lang w:eastAsia="fr-FR"/>
    </w:rPr>
  </w:style>
  <w:style w:type="character" w:customStyle="1" w:styleId="Titre7Car">
    <w:name w:val="Titre 7 Car"/>
    <w:basedOn w:val="Policepardfaut"/>
    <w:link w:val="Titre7"/>
    <w:rsid w:val="00C44287"/>
    <w:rPr>
      <w:rFonts w:asciiTheme="majorHAnsi" w:eastAsiaTheme="majorEastAsia" w:hAnsiTheme="majorHAnsi" w:cstheme="majorBidi"/>
      <w:i/>
      <w:iCs/>
      <w:color w:val="404040" w:themeColor="text1" w:themeTint="BF"/>
      <w:sz w:val="24"/>
      <w:szCs w:val="24"/>
      <w:lang w:eastAsia="fr-FR"/>
    </w:rPr>
  </w:style>
  <w:style w:type="character" w:customStyle="1" w:styleId="Titre8Car">
    <w:name w:val="Titre 8 Car"/>
    <w:basedOn w:val="Policepardfaut"/>
    <w:link w:val="Titre8"/>
    <w:rsid w:val="00C44287"/>
    <w:rPr>
      <w:rFonts w:asciiTheme="majorHAnsi" w:eastAsiaTheme="majorEastAsia" w:hAnsiTheme="majorHAnsi" w:cstheme="majorBidi"/>
      <w:color w:val="404040" w:themeColor="text1" w:themeTint="BF"/>
      <w:szCs w:val="24"/>
      <w:lang w:eastAsia="fr-FR"/>
    </w:rPr>
  </w:style>
  <w:style w:type="character" w:customStyle="1" w:styleId="Titre9Car">
    <w:name w:val="Titre 9 Car"/>
    <w:basedOn w:val="Policepardfaut"/>
    <w:link w:val="Titre9"/>
    <w:rsid w:val="00C44287"/>
    <w:rPr>
      <w:rFonts w:asciiTheme="majorHAnsi" w:eastAsiaTheme="majorEastAsia" w:hAnsiTheme="majorHAnsi" w:cstheme="majorBidi"/>
      <w:i/>
      <w:iCs/>
      <w:color w:val="404040" w:themeColor="text1" w:themeTint="BF"/>
      <w:szCs w:val="24"/>
      <w:lang w:eastAsia="fr-FR"/>
    </w:rPr>
  </w:style>
  <w:style w:type="paragraph" w:customStyle="1" w:styleId="Normal-ACs">
    <w:name w:val="Normal-ACs"/>
    <w:basedOn w:val="Normal"/>
    <w:rsid w:val="00C44287"/>
    <w:rPr>
      <w:rFonts w:ascii="Arial Narrow" w:eastAsia="MS Mincho" w:hAnsi="Arial Narrow" w:cs="Courier New"/>
      <w:sz w:val="22"/>
    </w:rPr>
  </w:style>
  <w:style w:type="paragraph" w:customStyle="1" w:styleId="Lgende1">
    <w:name w:val="Légende1"/>
    <w:basedOn w:val="Normal"/>
    <w:next w:val="Normal"/>
    <w:rsid w:val="00C44287"/>
    <w:pPr>
      <w:suppressAutoHyphens/>
      <w:spacing w:before="120" w:after="120"/>
      <w:jc w:val="center"/>
    </w:pPr>
    <w:rPr>
      <w:bCs/>
      <w:i/>
      <w:sz w:val="20"/>
      <w:lang w:eastAsia="ar-SA"/>
    </w:rPr>
  </w:style>
  <w:style w:type="character" w:styleId="lev">
    <w:name w:val="Strong"/>
    <w:basedOn w:val="Policepardfaut"/>
    <w:uiPriority w:val="22"/>
    <w:qFormat/>
    <w:rsid w:val="00C44287"/>
    <w:rPr>
      <w:b/>
      <w:bCs/>
    </w:rPr>
  </w:style>
  <w:style w:type="paragraph" w:styleId="Paragraphedeliste">
    <w:name w:val="List Paragraph"/>
    <w:basedOn w:val="Normal"/>
    <w:link w:val="ParagraphedelisteCar"/>
    <w:uiPriority w:val="34"/>
    <w:qFormat/>
    <w:rsid w:val="00C44287"/>
    <w:pPr>
      <w:ind w:left="720"/>
      <w:contextualSpacing/>
    </w:pPr>
  </w:style>
  <w:style w:type="paragraph" w:styleId="TM1">
    <w:name w:val="toc 1"/>
    <w:basedOn w:val="Normal"/>
    <w:autoRedefine/>
    <w:uiPriority w:val="39"/>
    <w:rsid w:val="00C44287"/>
    <w:pPr>
      <w:spacing w:before="120" w:after="120"/>
      <w:jc w:val="left"/>
    </w:pPr>
    <w:rPr>
      <w:rFonts w:asciiTheme="minorHAnsi" w:hAnsiTheme="minorHAnsi" w:cstheme="minorHAnsi"/>
      <w:b/>
      <w:bCs/>
      <w:caps/>
      <w:sz w:val="20"/>
      <w:szCs w:val="20"/>
    </w:rPr>
  </w:style>
  <w:style w:type="paragraph" w:styleId="TM2">
    <w:name w:val="toc 2"/>
    <w:basedOn w:val="Normal"/>
    <w:next w:val="Normal"/>
    <w:autoRedefine/>
    <w:uiPriority w:val="39"/>
    <w:rsid w:val="00C44287"/>
    <w:pPr>
      <w:tabs>
        <w:tab w:val="left" w:pos="960"/>
        <w:tab w:val="right" w:leader="hyphen" w:pos="9062"/>
      </w:tabs>
      <w:ind w:left="240"/>
      <w:jc w:val="left"/>
    </w:pPr>
    <w:rPr>
      <w:rFonts w:asciiTheme="minorHAnsi" w:hAnsiTheme="minorHAnsi" w:cstheme="minorHAnsi"/>
      <w:smallCaps/>
      <w:sz w:val="20"/>
      <w:szCs w:val="20"/>
    </w:rPr>
  </w:style>
  <w:style w:type="paragraph" w:styleId="TM3">
    <w:name w:val="toc 3"/>
    <w:basedOn w:val="Normal"/>
    <w:next w:val="Normal"/>
    <w:autoRedefine/>
    <w:uiPriority w:val="39"/>
    <w:rsid w:val="00C44287"/>
    <w:pPr>
      <w:ind w:left="480"/>
      <w:jc w:val="left"/>
    </w:pPr>
    <w:rPr>
      <w:rFonts w:asciiTheme="minorHAnsi" w:hAnsiTheme="minorHAnsi" w:cstheme="minorHAnsi"/>
      <w:i/>
      <w:iCs/>
      <w:sz w:val="20"/>
      <w:szCs w:val="20"/>
    </w:rPr>
  </w:style>
  <w:style w:type="paragraph" w:styleId="En-ttedetabledesmatires">
    <w:name w:val="TOC Heading"/>
    <w:basedOn w:val="Titre1"/>
    <w:next w:val="Normal"/>
    <w:uiPriority w:val="39"/>
    <w:semiHidden/>
    <w:unhideWhenUsed/>
    <w:rsid w:val="00C44287"/>
    <w:pPr>
      <w:numPr>
        <w:numId w:val="0"/>
      </w:numPr>
      <w:spacing w:before="480" w:after="0" w:line="276" w:lineRule="auto"/>
      <w:outlineLvl w:val="9"/>
    </w:pPr>
    <w:rPr>
      <w:rFonts w:asciiTheme="majorHAnsi" w:hAnsiTheme="majorHAnsi"/>
      <w:color w:val="365F91" w:themeColor="accent1" w:themeShade="BF"/>
    </w:rPr>
  </w:style>
  <w:style w:type="paragraph" w:customStyle="1" w:styleId="NormalACs">
    <w:name w:val="Normal_ACs"/>
    <w:basedOn w:val="Normal"/>
    <w:rsid w:val="00C44287"/>
    <w:rPr>
      <w:rFonts w:ascii="Arial Narrow" w:hAnsi="Arial Narrow"/>
    </w:rPr>
  </w:style>
  <w:style w:type="paragraph" w:customStyle="1" w:styleId="Puce0">
    <w:name w:val="Puce"/>
    <w:basedOn w:val="NormalACs"/>
    <w:rsid w:val="00C44287"/>
    <w:pPr>
      <w:spacing w:before="120" w:after="120"/>
      <w:ind w:left="1321" w:hanging="357"/>
    </w:pPr>
    <w:rPr>
      <w:u w:val="single"/>
    </w:rPr>
  </w:style>
  <w:style w:type="paragraph" w:customStyle="1" w:styleId="Titre1b">
    <w:name w:val="Titre1b"/>
    <w:basedOn w:val="Titre1"/>
    <w:rsid w:val="00C44287"/>
    <w:pPr>
      <w:numPr>
        <w:numId w:val="0"/>
      </w:numPr>
    </w:pPr>
    <w:rPr>
      <w:rFonts w:ascii="Harrington" w:hAnsi="Harrington"/>
      <w:b/>
      <w:sz w:val="40"/>
      <w:u w:val="single"/>
    </w:rPr>
  </w:style>
  <w:style w:type="paragraph" w:customStyle="1" w:styleId="Titre2b">
    <w:name w:val="Titre2b"/>
    <w:basedOn w:val="Titre2"/>
    <w:rsid w:val="00C44287"/>
    <w:pPr>
      <w:numPr>
        <w:ilvl w:val="0"/>
        <w:numId w:val="0"/>
      </w:numPr>
      <w:tabs>
        <w:tab w:val="num" w:pos="2847"/>
      </w:tabs>
      <w:spacing w:before="200" w:after="200"/>
    </w:pPr>
    <w:rPr>
      <w:rFonts w:ascii="Book Antiqua" w:hAnsi="Book Antiqua"/>
    </w:rPr>
  </w:style>
  <w:style w:type="paragraph" w:styleId="Lgende">
    <w:name w:val="caption"/>
    <w:aliases w:val="Légende Car Car Car Car Car Car Car Car Car"/>
    <w:basedOn w:val="Normal"/>
    <w:next w:val="Normal"/>
    <w:link w:val="LgendeCar"/>
    <w:unhideWhenUsed/>
    <w:qFormat/>
    <w:rsid w:val="00C44287"/>
    <w:pPr>
      <w:spacing w:before="60" w:after="60"/>
      <w:jc w:val="center"/>
    </w:pPr>
    <w:rPr>
      <w:bCs/>
      <w:i/>
      <w:sz w:val="18"/>
    </w:rPr>
  </w:style>
  <w:style w:type="character" w:customStyle="1" w:styleId="LgendeCar">
    <w:name w:val="Légende Car"/>
    <w:aliases w:val="Légende Car Car Car Car Car Car Car Car Car Car"/>
    <w:link w:val="Lgende"/>
    <w:rsid w:val="00C44287"/>
    <w:rPr>
      <w:rFonts w:ascii="Times New Roman" w:hAnsi="Times New Roman"/>
      <w:bCs/>
      <w:i/>
      <w:sz w:val="18"/>
      <w:szCs w:val="24"/>
      <w:lang w:eastAsia="fr-FR"/>
    </w:rPr>
  </w:style>
  <w:style w:type="paragraph" w:styleId="Titre0">
    <w:name w:val="Title"/>
    <w:aliases w:val="grd-Titre"/>
    <w:basedOn w:val="Titre1"/>
    <w:next w:val="Normal"/>
    <w:link w:val="TitreCar"/>
    <w:rsid w:val="00C44287"/>
    <w:pPr>
      <w:numPr>
        <w:numId w:val="0"/>
      </w:numPr>
      <w:pBdr>
        <w:bottom w:val="single" w:sz="12" w:space="4" w:color="92D050"/>
      </w:pBdr>
      <w:spacing w:after="300"/>
      <w:contextualSpacing/>
    </w:pPr>
    <w:rPr>
      <w:rFonts w:asciiTheme="majorHAnsi" w:eastAsiaTheme="majorEastAsia" w:hAnsiTheme="majorHAnsi" w:cstheme="majorBidi"/>
      <w:color w:val="92D050"/>
      <w:spacing w:val="5"/>
      <w:kern w:val="28"/>
      <w:sz w:val="36"/>
      <w:szCs w:val="52"/>
    </w:rPr>
  </w:style>
  <w:style w:type="character" w:customStyle="1" w:styleId="TitreCar">
    <w:name w:val="Titre Car"/>
    <w:aliases w:val="grd-Titre Car"/>
    <w:basedOn w:val="Policepardfaut"/>
    <w:link w:val="Titre0"/>
    <w:rsid w:val="00C44287"/>
    <w:rPr>
      <w:rFonts w:asciiTheme="majorHAnsi" w:eastAsiaTheme="majorEastAsia" w:hAnsiTheme="majorHAnsi" w:cstheme="majorBidi"/>
      <w:bCs/>
      <w:smallCaps/>
      <w:color w:val="92D050"/>
      <w:spacing w:val="5"/>
      <w:kern w:val="28"/>
      <w:sz w:val="36"/>
      <w:szCs w:val="52"/>
      <w:lang w:eastAsia="fr-FR"/>
    </w:rPr>
  </w:style>
  <w:style w:type="paragraph" w:customStyle="1" w:styleId="Retrait1">
    <w:name w:val="Retrait 1"/>
    <w:basedOn w:val="Retraitnormal"/>
    <w:link w:val="Retrait1Car"/>
    <w:rsid w:val="00C44287"/>
    <w:pPr>
      <w:ind w:left="709" w:hanging="709"/>
    </w:pPr>
    <w:rPr>
      <w:rFonts w:cs="Arial"/>
    </w:rPr>
  </w:style>
  <w:style w:type="character" w:customStyle="1" w:styleId="Retrait1Car">
    <w:name w:val="Retrait 1 Car"/>
    <w:link w:val="Retrait1"/>
    <w:rsid w:val="00C44287"/>
    <w:rPr>
      <w:rFonts w:ascii="Times New Roman" w:hAnsi="Times New Roman" w:cs="Arial"/>
      <w:sz w:val="24"/>
      <w:szCs w:val="24"/>
      <w:lang w:eastAsia="fr-FR"/>
    </w:rPr>
  </w:style>
  <w:style w:type="paragraph" w:customStyle="1" w:styleId="Retrait2">
    <w:name w:val="Retrait 2"/>
    <w:basedOn w:val="Retraitnormal"/>
    <w:link w:val="Retrait2Car"/>
    <w:rsid w:val="00C44287"/>
    <w:pPr>
      <w:ind w:left="1134" w:hanging="425"/>
    </w:pPr>
    <w:rPr>
      <w:rFonts w:cs="Arial"/>
    </w:rPr>
  </w:style>
  <w:style w:type="character" w:customStyle="1" w:styleId="Retrait2Car">
    <w:name w:val="Retrait 2 Car"/>
    <w:link w:val="Retrait2"/>
    <w:rsid w:val="00C44287"/>
    <w:rPr>
      <w:rFonts w:ascii="Times New Roman" w:hAnsi="Times New Roman" w:cs="Arial"/>
      <w:sz w:val="24"/>
      <w:szCs w:val="24"/>
      <w:lang w:eastAsia="fr-FR"/>
    </w:rPr>
  </w:style>
  <w:style w:type="paragraph" w:customStyle="1" w:styleId="SS-titre">
    <w:name w:val="SS-titre"/>
    <w:basedOn w:val="Normal"/>
    <w:link w:val="SS-titreCar"/>
    <w:rsid w:val="00C44287"/>
    <w:rPr>
      <w:u w:val="single"/>
    </w:rPr>
  </w:style>
  <w:style w:type="character" w:customStyle="1" w:styleId="SS-titreCar">
    <w:name w:val="SS-titre Car"/>
    <w:link w:val="SS-titre"/>
    <w:rsid w:val="00C44287"/>
    <w:rPr>
      <w:rFonts w:ascii="Times New Roman" w:hAnsi="Times New Roman"/>
      <w:sz w:val="24"/>
      <w:szCs w:val="24"/>
      <w:u w:val="single"/>
      <w:lang w:eastAsia="fr-FR"/>
    </w:rPr>
  </w:style>
  <w:style w:type="table" w:styleId="Grilledutableau">
    <w:name w:val="Table Grid"/>
    <w:basedOn w:val="TableauNormal"/>
    <w:uiPriority w:val="59"/>
    <w:rsid w:val="00C44287"/>
    <w:pPr>
      <w:overflowPunct w:val="0"/>
      <w:autoSpaceDE w:val="0"/>
      <w:autoSpaceDN w:val="0"/>
      <w:adjustRightInd w:val="0"/>
      <w:jc w:val="both"/>
      <w:textAlignment w:val="baseline"/>
    </w:pPr>
    <w:rPr>
      <w:rFonts w:ascii="Arial Narrow" w:hAnsi="Arial Narrow"/>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
    <w:name w:val="TITRE"/>
    <w:basedOn w:val="Titre0"/>
    <w:qFormat/>
    <w:rsid w:val="00C44287"/>
    <w:pPr>
      <w:numPr>
        <w:ilvl w:val="0"/>
        <w:numId w:val="8"/>
      </w:numPr>
      <w:pBdr>
        <w:bottom w:val="single" w:sz="12" w:space="1" w:color="92D050"/>
      </w:pBdr>
      <w:spacing w:before="120" w:after="60"/>
      <w:contextualSpacing w:val="0"/>
    </w:pPr>
    <w:rPr>
      <w:rFonts w:eastAsia="Times" w:cs="Times New Roman"/>
      <w:bCs w:val="0"/>
      <w:spacing w:val="0"/>
      <w:szCs w:val="32"/>
    </w:rPr>
  </w:style>
  <w:style w:type="paragraph" w:styleId="En-tte">
    <w:name w:val="header"/>
    <w:basedOn w:val="Normal"/>
    <w:link w:val="En-tteCar"/>
    <w:unhideWhenUsed/>
    <w:rsid w:val="00C44287"/>
    <w:pPr>
      <w:tabs>
        <w:tab w:val="center" w:pos="4536"/>
        <w:tab w:val="right" w:pos="9072"/>
      </w:tabs>
    </w:pPr>
  </w:style>
  <w:style w:type="character" w:customStyle="1" w:styleId="En-tteCar">
    <w:name w:val="En-tête Car"/>
    <w:basedOn w:val="Policepardfaut"/>
    <w:link w:val="En-tte"/>
    <w:rsid w:val="00C44287"/>
    <w:rPr>
      <w:rFonts w:ascii="Times New Roman" w:hAnsi="Times New Roman"/>
      <w:sz w:val="24"/>
      <w:szCs w:val="24"/>
      <w:lang w:eastAsia="fr-FR"/>
    </w:rPr>
  </w:style>
  <w:style w:type="paragraph" w:styleId="Pieddepage">
    <w:name w:val="footer"/>
    <w:basedOn w:val="Normal"/>
    <w:link w:val="PieddepageCar"/>
    <w:unhideWhenUsed/>
    <w:rsid w:val="00C44287"/>
    <w:pPr>
      <w:tabs>
        <w:tab w:val="center" w:pos="4536"/>
        <w:tab w:val="right" w:pos="9072"/>
      </w:tabs>
    </w:pPr>
  </w:style>
  <w:style w:type="character" w:customStyle="1" w:styleId="PieddepageCar">
    <w:name w:val="Pied de page Car"/>
    <w:basedOn w:val="Policepardfaut"/>
    <w:link w:val="Pieddepage"/>
    <w:rsid w:val="00C44287"/>
    <w:rPr>
      <w:rFonts w:ascii="Times New Roman" w:hAnsi="Times New Roman"/>
      <w:sz w:val="24"/>
      <w:szCs w:val="24"/>
      <w:lang w:eastAsia="fr-FR"/>
    </w:rPr>
  </w:style>
  <w:style w:type="character" w:styleId="Accentuation">
    <w:name w:val="Emphasis"/>
    <w:basedOn w:val="Policepardfaut"/>
    <w:uiPriority w:val="20"/>
    <w:unhideWhenUsed/>
    <w:qFormat/>
    <w:rsid w:val="00C44287"/>
    <w:rPr>
      <w:i/>
      <w:iCs/>
    </w:rPr>
  </w:style>
  <w:style w:type="character" w:styleId="Appelnotedebasdep">
    <w:name w:val="footnote reference"/>
    <w:basedOn w:val="Policepardfaut"/>
    <w:semiHidden/>
    <w:unhideWhenUsed/>
    <w:rsid w:val="00C44287"/>
    <w:rPr>
      <w:vertAlign w:val="superscript"/>
    </w:rPr>
  </w:style>
  <w:style w:type="paragraph" w:styleId="Citationintense">
    <w:name w:val="Intense Quote"/>
    <w:basedOn w:val="Normal"/>
    <w:next w:val="Normal"/>
    <w:link w:val="CitationintenseCar"/>
    <w:uiPriority w:val="30"/>
    <w:unhideWhenUsed/>
    <w:qFormat/>
    <w:rsid w:val="00C44287"/>
    <w:pPr>
      <w:pBdr>
        <w:bottom w:val="single" w:sz="4" w:space="4" w:color="4F81BD"/>
      </w:pBdr>
      <w:spacing w:before="200" w:after="280"/>
      <w:ind w:left="936" w:right="936"/>
    </w:pPr>
    <w:rPr>
      <w:b/>
      <w:bCs/>
      <w:i/>
      <w:iCs/>
      <w:color w:val="4F81BD"/>
    </w:rPr>
  </w:style>
  <w:style w:type="character" w:customStyle="1" w:styleId="CitationintenseCar">
    <w:name w:val="Citation intense Car"/>
    <w:basedOn w:val="Policepardfaut"/>
    <w:link w:val="Citationintense"/>
    <w:uiPriority w:val="30"/>
    <w:rsid w:val="00C44287"/>
    <w:rPr>
      <w:rFonts w:ascii="Times New Roman" w:hAnsi="Times New Roman"/>
      <w:b/>
      <w:bCs/>
      <w:i/>
      <w:iCs/>
      <w:color w:val="4F81BD"/>
      <w:sz w:val="24"/>
      <w:szCs w:val="24"/>
      <w:lang w:eastAsia="fr-FR"/>
    </w:rPr>
  </w:style>
  <w:style w:type="character" w:customStyle="1" w:styleId="citecrochet1">
    <w:name w:val="cite_crochet1"/>
    <w:basedOn w:val="Policepardfaut"/>
    <w:semiHidden/>
    <w:unhideWhenUsed/>
    <w:rsid w:val="00C44287"/>
    <w:rPr>
      <w:vanish/>
      <w:webHidden w:val="0"/>
      <w:sz w:val="19"/>
      <w:szCs w:val="19"/>
      <w:specVanish w:val="0"/>
    </w:rPr>
  </w:style>
  <w:style w:type="paragraph" w:styleId="Commentaire">
    <w:name w:val="annotation text"/>
    <w:basedOn w:val="Normal"/>
    <w:link w:val="CommentaireCar"/>
    <w:semiHidden/>
    <w:unhideWhenUsed/>
    <w:rsid w:val="00C44287"/>
    <w:rPr>
      <w:sz w:val="20"/>
      <w:szCs w:val="20"/>
    </w:rPr>
  </w:style>
  <w:style w:type="character" w:customStyle="1" w:styleId="CommentaireCar">
    <w:name w:val="Commentaire Car"/>
    <w:basedOn w:val="Policepardfaut"/>
    <w:link w:val="Commentaire"/>
    <w:semiHidden/>
    <w:rsid w:val="00C44287"/>
    <w:rPr>
      <w:rFonts w:ascii="Times New Roman" w:hAnsi="Times New Roman"/>
      <w:lang w:eastAsia="fr-FR"/>
    </w:rPr>
  </w:style>
  <w:style w:type="paragraph" w:styleId="Corpsdetexte">
    <w:name w:val="Body Text"/>
    <w:basedOn w:val="Normal"/>
    <w:link w:val="CorpsdetexteCar"/>
    <w:unhideWhenUsed/>
    <w:rsid w:val="00C44287"/>
    <w:pPr>
      <w:spacing w:after="120"/>
    </w:pPr>
  </w:style>
  <w:style w:type="character" w:customStyle="1" w:styleId="CorpsdetexteCar">
    <w:name w:val="Corps de texte Car"/>
    <w:basedOn w:val="Policepardfaut"/>
    <w:link w:val="Corpsdetexte"/>
    <w:rsid w:val="00C44287"/>
    <w:rPr>
      <w:rFonts w:ascii="Times New Roman" w:hAnsi="Times New Roman"/>
      <w:sz w:val="24"/>
      <w:szCs w:val="24"/>
      <w:lang w:eastAsia="fr-FR"/>
    </w:rPr>
  </w:style>
  <w:style w:type="paragraph" w:styleId="Corpsdetexte2">
    <w:name w:val="Body Text 2"/>
    <w:basedOn w:val="Normal"/>
    <w:link w:val="Corpsdetexte2Car"/>
    <w:unhideWhenUsed/>
    <w:rsid w:val="00C44287"/>
    <w:pPr>
      <w:numPr>
        <w:ilvl w:val="12"/>
      </w:numPr>
    </w:pPr>
    <w:rPr>
      <w:color w:val="000000"/>
    </w:rPr>
  </w:style>
  <w:style w:type="character" w:customStyle="1" w:styleId="Corpsdetexte2Car">
    <w:name w:val="Corps de texte 2 Car"/>
    <w:basedOn w:val="Policepardfaut"/>
    <w:link w:val="Corpsdetexte2"/>
    <w:rsid w:val="00C44287"/>
    <w:rPr>
      <w:rFonts w:ascii="Times New Roman" w:hAnsi="Times New Roman"/>
      <w:color w:val="000000"/>
      <w:sz w:val="24"/>
      <w:szCs w:val="24"/>
      <w:lang w:eastAsia="fr-FR"/>
    </w:rPr>
  </w:style>
  <w:style w:type="paragraph" w:customStyle="1" w:styleId="Corpsdetexte21">
    <w:name w:val="Corps de texte 21"/>
    <w:basedOn w:val="Normal"/>
    <w:unhideWhenUsed/>
    <w:rsid w:val="00C44287"/>
    <w:pPr>
      <w:ind w:left="567"/>
    </w:pPr>
    <w:rPr>
      <w:rFonts w:ascii="Arial" w:hAnsi="Arial"/>
    </w:rPr>
  </w:style>
  <w:style w:type="paragraph" w:customStyle="1" w:styleId="Default">
    <w:name w:val="Default"/>
    <w:unhideWhenUsed/>
    <w:rsid w:val="00C44287"/>
    <w:pPr>
      <w:autoSpaceDE w:val="0"/>
      <w:autoSpaceDN w:val="0"/>
      <w:adjustRightInd w:val="0"/>
      <w:jc w:val="both"/>
    </w:pPr>
    <w:rPr>
      <w:rFonts w:ascii="Arial" w:hAnsi="Arial" w:cs="Arial"/>
      <w:color w:val="000000"/>
      <w:sz w:val="24"/>
      <w:szCs w:val="24"/>
      <w:lang w:eastAsia="fr-FR"/>
    </w:rPr>
  </w:style>
  <w:style w:type="character" w:styleId="Emphaseple">
    <w:name w:val="Subtle Emphasis"/>
    <w:basedOn w:val="Policepardfaut"/>
    <w:uiPriority w:val="19"/>
    <w:unhideWhenUsed/>
    <w:rsid w:val="00C44287"/>
    <w:rPr>
      <w:i/>
      <w:iCs/>
      <w:color w:val="808080" w:themeColor="text1" w:themeTint="7F"/>
    </w:rPr>
  </w:style>
  <w:style w:type="paragraph" w:styleId="Index1">
    <w:name w:val="index 1"/>
    <w:basedOn w:val="Normal"/>
    <w:next w:val="Normal"/>
    <w:semiHidden/>
    <w:unhideWhenUsed/>
    <w:rsid w:val="00C44287"/>
    <w:pPr>
      <w:spacing w:before="120"/>
    </w:pPr>
    <w:rPr>
      <w:rFonts w:ascii="Helvetica" w:hAnsi="Helvetica"/>
    </w:rPr>
  </w:style>
  <w:style w:type="paragraph" w:customStyle="1" w:styleId="Legendeannexe">
    <w:name w:val="Legende_annexe"/>
    <w:basedOn w:val="Lgende"/>
    <w:rsid w:val="00C44287"/>
    <w:pPr>
      <w:spacing w:before="120" w:after="120"/>
      <w:ind w:left="1701"/>
    </w:pPr>
    <w:rPr>
      <w:rFonts w:ascii="Lucida Console" w:hAnsi="Lucida Console"/>
      <w:bCs w:val="0"/>
      <w:i w:val="0"/>
      <w:sz w:val="28"/>
      <w:u w:val="single"/>
    </w:rPr>
  </w:style>
  <w:style w:type="character" w:styleId="Lienhypertexte">
    <w:name w:val="Hyperlink"/>
    <w:basedOn w:val="Policepardfaut"/>
    <w:uiPriority w:val="99"/>
    <w:unhideWhenUsed/>
    <w:rsid w:val="00C44287"/>
    <w:rPr>
      <w:color w:val="0000FF"/>
      <w:u w:val="single"/>
    </w:rPr>
  </w:style>
  <w:style w:type="character" w:styleId="Lienhypertextesuivivisit">
    <w:name w:val="FollowedHyperlink"/>
    <w:basedOn w:val="Policepardfaut"/>
    <w:rsid w:val="00C44287"/>
    <w:rPr>
      <w:color w:val="800080"/>
      <w:u w:val="single"/>
    </w:rPr>
  </w:style>
  <w:style w:type="paragraph" w:styleId="Listepuces">
    <w:name w:val="List Bullet"/>
    <w:basedOn w:val="Normal"/>
    <w:semiHidden/>
    <w:unhideWhenUsed/>
    <w:rsid w:val="00C44287"/>
    <w:pPr>
      <w:numPr>
        <w:numId w:val="2"/>
      </w:numPr>
    </w:pPr>
  </w:style>
  <w:style w:type="character" w:styleId="Marquedecommentaire">
    <w:name w:val="annotation reference"/>
    <w:basedOn w:val="Policepardfaut"/>
    <w:rsid w:val="00C44287"/>
    <w:rPr>
      <w:sz w:val="16"/>
      <w:szCs w:val="16"/>
    </w:rPr>
  </w:style>
  <w:style w:type="paragraph" w:styleId="NormalWeb">
    <w:name w:val="Normal (Web)"/>
    <w:basedOn w:val="Normal"/>
    <w:uiPriority w:val="99"/>
    <w:unhideWhenUsed/>
    <w:rsid w:val="00C44287"/>
    <w:pPr>
      <w:spacing w:before="100" w:beforeAutospacing="1" w:after="100" w:afterAutospacing="1"/>
      <w:jc w:val="left"/>
    </w:pPr>
    <w:rPr>
      <w:color w:val="000000"/>
    </w:rPr>
  </w:style>
  <w:style w:type="paragraph" w:customStyle="1" w:styleId="Normalbis">
    <w:name w:val="Normal bis"/>
    <w:basedOn w:val="Normal"/>
    <w:unhideWhenUsed/>
    <w:rsid w:val="00C44287"/>
    <w:rPr>
      <w:rFonts w:ascii="Helvetica" w:hAnsi="Helvetica"/>
    </w:rPr>
  </w:style>
  <w:style w:type="paragraph" w:customStyle="1" w:styleId="normalACs0">
    <w:name w:val="normal_ACs"/>
    <w:basedOn w:val="Normal"/>
    <w:qFormat/>
    <w:rsid w:val="00C44287"/>
    <w:rPr>
      <w:rFonts w:ascii="Arial Narrow" w:hAnsi="Arial Narrow"/>
      <w:sz w:val="22"/>
    </w:rPr>
  </w:style>
  <w:style w:type="paragraph" w:styleId="Notedebasdepage">
    <w:name w:val="footnote text"/>
    <w:basedOn w:val="Normal"/>
    <w:link w:val="NotedebasdepageCar"/>
    <w:semiHidden/>
    <w:unhideWhenUsed/>
    <w:rsid w:val="00C44287"/>
  </w:style>
  <w:style w:type="character" w:customStyle="1" w:styleId="NotedebasdepageCar">
    <w:name w:val="Note de bas de page Car"/>
    <w:basedOn w:val="Policepardfaut"/>
    <w:link w:val="Notedebasdepage"/>
    <w:semiHidden/>
    <w:rsid w:val="00C44287"/>
    <w:rPr>
      <w:rFonts w:ascii="Times New Roman" w:hAnsi="Times New Roman"/>
      <w:sz w:val="24"/>
      <w:szCs w:val="24"/>
      <w:lang w:eastAsia="fr-FR"/>
    </w:rPr>
  </w:style>
  <w:style w:type="paragraph" w:styleId="Objetducommentaire">
    <w:name w:val="annotation subject"/>
    <w:basedOn w:val="Commentaire"/>
    <w:next w:val="Commentaire"/>
    <w:link w:val="ObjetducommentaireCar"/>
    <w:semiHidden/>
    <w:unhideWhenUsed/>
    <w:rsid w:val="00C44287"/>
    <w:rPr>
      <w:b/>
      <w:bCs/>
    </w:rPr>
  </w:style>
  <w:style w:type="character" w:customStyle="1" w:styleId="ObjetducommentaireCar">
    <w:name w:val="Objet du commentaire Car"/>
    <w:basedOn w:val="CommentaireCar"/>
    <w:link w:val="Objetducommentaire"/>
    <w:semiHidden/>
    <w:rsid w:val="00C44287"/>
    <w:rPr>
      <w:rFonts w:ascii="Times New Roman" w:hAnsi="Times New Roman"/>
      <w:b/>
      <w:bCs/>
      <w:lang w:eastAsia="fr-FR"/>
    </w:rPr>
  </w:style>
  <w:style w:type="paragraph" w:customStyle="1" w:styleId="puce">
    <w:name w:val="puce"/>
    <w:basedOn w:val="normalACs0"/>
    <w:rsid w:val="00C44287"/>
    <w:pPr>
      <w:numPr>
        <w:numId w:val="3"/>
      </w:numPr>
      <w:spacing w:after="60"/>
    </w:pPr>
    <w:rPr>
      <w:i/>
      <w:sz w:val="24"/>
      <w:u w:val="single"/>
    </w:rPr>
  </w:style>
  <w:style w:type="paragraph" w:customStyle="1" w:styleId="Puce1">
    <w:name w:val="Puce1"/>
    <w:basedOn w:val="Normal"/>
    <w:rsid w:val="00C44287"/>
    <w:pPr>
      <w:numPr>
        <w:numId w:val="4"/>
      </w:numPr>
      <w:spacing w:before="120" w:after="120"/>
    </w:pPr>
    <w:rPr>
      <w:b/>
    </w:rPr>
  </w:style>
  <w:style w:type="paragraph" w:customStyle="1" w:styleId="puce-bleue">
    <w:name w:val="puce-bleue"/>
    <w:basedOn w:val="Normal-ACs"/>
    <w:rsid w:val="00C44287"/>
    <w:pPr>
      <w:numPr>
        <w:numId w:val="5"/>
      </w:numPr>
      <w:spacing w:before="120" w:after="120"/>
    </w:pPr>
    <w:rPr>
      <w:rFonts w:eastAsia="Times New Roman" w:cs="Times New Roman"/>
    </w:rPr>
  </w:style>
  <w:style w:type="paragraph" w:styleId="Retraitcorpsdetexte3">
    <w:name w:val="Body Text Indent 3"/>
    <w:basedOn w:val="Normal"/>
    <w:link w:val="Retraitcorpsdetexte3Car"/>
    <w:semiHidden/>
    <w:unhideWhenUsed/>
    <w:rsid w:val="00C44287"/>
    <w:pPr>
      <w:spacing w:after="120"/>
      <w:ind w:left="283"/>
    </w:pPr>
    <w:rPr>
      <w:sz w:val="16"/>
      <w:szCs w:val="16"/>
    </w:rPr>
  </w:style>
  <w:style w:type="character" w:customStyle="1" w:styleId="Retraitcorpsdetexte3Car">
    <w:name w:val="Retrait corps de texte 3 Car"/>
    <w:basedOn w:val="Policepardfaut"/>
    <w:link w:val="Retraitcorpsdetexte3"/>
    <w:semiHidden/>
    <w:rsid w:val="00C44287"/>
    <w:rPr>
      <w:rFonts w:ascii="Times New Roman" w:hAnsi="Times New Roman"/>
      <w:sz w:val="16"/>
      <w:szCs w:val="16"/>
      <w:lang w:eastAsia="fr-FR"/>
    </w:rPr>
  </w:style>
  <w:style w:type="character" w:customStyle="1" w:styleId="romain1">
    <w:name w:val="romain1"/>
    <w:basedOn w:val="Policepardfaut"/>
    <w:rsid w:val="00C44287"/>
    <w:rPr>
      <w:smallCaps/>
    </w:rPr>
  </w:style>
  <w:style w:type="paragraph" w:customStyle="1" w:styleId="source">
    <w:name w:val="source"/>
    <w:basedOn w:val="Normal"/>
    <w:rsid w:val="00C44287"/>
    <w:pPr>
      <w:jc w:val="right"/>
    </w:pPr>
    <w:rPr>
      <w:i/>
      <w:sz w:val="18"/>
      <w:szCs w:val="18"/>
    </w:rPr>
  </w:style>
  <w:style w:type="paragraph" w:customStyle="1" w:styleId="StyleNormal-ACsDroite">
    <w:name w:val="Style Normal-ACs + Droite"/>
    <w:basedOn w:val="Normal-ACs"/>
    <w:unhideWhenUsed/>
    <w:rsid w:val="00C44287"/>
    <w:pPr>
      <w:jc w:val="right"/>
    </w:pPr>
    <w:rPr>
      <w:rFonts w:eastAsia="Times New Roman" w:cs="Times New Roman"/>
    </w:rPr>
  </w:style>
  <w:style w:type="paragraph" w:customStyle="1" w:styleId="T1-annexe">
    <w:name w:val="T1-annexe"/>
    <w:basedOn w:val="Titre1"/>
    <w:rsid w:val="00C44287"/>
    <w:pPr>
      <w:numPr>
        <w:numId w:val="0"/>
      </w:numPr>
      <w:tabs>
        <w:tab w:val="num" w:pos="672"/>
      </w:tabs>
      <w:spacing w:after="60"/>
      <w:ind w:left="672" w:hanging="432"/>
    </w:pPr>
    <w:rPr>
      <w:rFonts w:ascii="Arial Narrow" w:hAnsi="Arial Narrow" w:cs="Times New Roman"/>
      <w:b/>
      <w:smallCaps w:val="0"/>
      <w:u w:val="single"/>
    </w:rPr>
  </w:style>
  <w:style w:type="paragraph" w:customStyle="1" w:styleId="T4">
    <w:name w:val="T4"/>
    <w:basedOn w:val="Titre4"/>
    <w:rsid w:val="00C44287"/>
    <w:pPr>
      <w:keepNext/>
      <w:numPr>
        <w:ilvl w:val="0"/>
        <w:numId w:val="0"/>
      </w:numPr>
      <w:spacing w:before="240" w:after="120"/>
    </w:pPr>
    <w:rPr>
      <w:rFonts w:eastAsia="Times New Roman" w:cs="Times New Roman"/>
      <w:b/>
      <w:bCs/>
      <w:color w:val="auto"/>
      <w:szCs w:val="28"/>
    </w:rPr>
  </w:style>
  <w:style w:type="paragraph" w:styleId="Tabledesillustrations">
    <w:name w:val="table of figures"/>
    <w:basedOn w:val="Normal"/>
    <w:next w:val="Normal"/>
    <w:uiPriority w:val="99"/>
    <w:unhideWhenUsed/>
    <w:rsid w:val="00C44287"/>
    <w:pPr>
      <w:ind w:left="480" w:hanging="480"/>
      <w:jc w:val="left"/>
    </w:pPr>
    <w:rPr>
      <w:rFonts w:asciiTheme="minorHAnsi" w:hAnsiTheme="minorHAnsi" w:cstheme="minorHAnsi"/>
      <w:smallCaps/>
      <w:sz w:val="20"/>
      <w:szCs w:val="20"/>
    </w:rPr>
  </w:style>
  <w:style w:type="paragraph" w:styleId="Textebrut">
    <w:name w:val="Plain Text"/>
    <w:basedOn w:val="Normal"/>
    <w:link w:val="TextebrutCar"/>
    <w:rsid w:val="00C44287"/>
    <w:pPr>
      <w:jc w:val="left"/>
    </w:pPr>
    <w:rPr>
      <w:rFonts w:ascii="Courier New" w:hAnsi="Courier New" w:cs="Courier New"/>
      <w:sz w:val="20"/>
      <w:szCs w:val="20"/>
    </w:rPr>
  </w:style>
  <w:style w:type="character" w:customStyle="1" w:styleId="TextebrutCar">
    <w:name w:val="Texte brut Car"/>
    <w:basedOn w:val="Policepardfaut"/>
    <w:link w:val="Textebrut"/>
    <w:rsid w:val="00C44287"/>
    <w:rPr>
      <w:rFonts w:ascii="Courier New" w:hAnsi="Courier New" w:cs="Courier New"/>
      <w:lang w:eastAsia="fr-FR"/>
    </w:rPr>
  </w:style>
  <w:style w:type="paragraph" w:styleId="Textedebulles">
    <w:name w:val="Balloon Text"/>
    <w:basedOn w:val="Normal"/>
    <w:link w:val="TextedebullesCar"/>
    <w:semiHidden/>
    <w:unhideWhenUsed/>
    <w:rsid w:val="00C44287"/>
    <w:rPr>
      <w:rFonts w:ascii="Tahoma" w:hAnsi="Tahoma" w:cs="Tahoma"/>
      <w:sz w:val="16"/>
      <w:szCs w:val="16"/>
    </w:rPr>
  </w:style>
  <w:style w:type="character" w:customStyle="1" w:styleId="TextedebullesCar">
    <w:name w:val="Texte de bulles Car"/>
    <w:basedOn w:val="Policepardfaut"/>
    <w:link w:val="Textedebulles"/>
    <w:semiHidden/>
    <w:rsid w:val="00C44287"/>
    <w:rPr>
      <w:rFonts w:ascii="Tahoma" w:hAnsi="Tahoma" w:cs="Tahoma"/>
      <w:sz w:val="16"/>
      <w:szCs w:val="16"/>
      <w:lang w:eastAsia="fr-FR"/>
    </w:rPr>
  </w:style>
  <w:style w:type="paragraph" w:customStyle="1" w:styleId="titr4">
    <w:name w:val="titr4"/>
    <w:basedOn w:val="Normal"/>
    <w:rsid w:val="00C44287"/>
    <w:pPr>
      <w:ind w:firstLine="1134"/>
    </w:pPr>
    <w:rPr>
      <w:rFonts w:ascii="Arial" w:hAnsi="Arial"/>
      <w:u w:val="single"/>
    </w:rPr>
  </w:style>
  <w:style w:type="paragraph" w:customStyle="1" w:styleId="Titrebase">
    <w:name w:val="Titre (base)"/>
    <w:basedOn w:val="Normal"/>
    <w:next w:val="Corpsdetexte"/>
    <w:semiHidden/>
    <w:unhideWhenUsed/>
    <w:rsid w:val="00C44287"/>
    <w:pPr>
      <w:keepNext/>
      <w:keepLines/>
      <w:spacing w:before="360" w:after="240" w:line="360" w:lineRule="exact"/>
    </w:pPr>
    <w:rPr>
      <w:rFonts w:ascii="Helvetica" w:hAnsi="Helvetica"/>
      <w:b/>
    </w:rPr>
  </w:style>
  <w:style w:type="paragraph" w:styleId="TM4">
    <w:name w:val="toc 4"/>
    <w:basedOn w:val="Normal"/>
    <w:next w:val="Normal"/>
    <w:autoRedefine/>
    <w:uiPriority w:val="39"/>
    <w:unhideWhenUsed/>
    <w:rsid w:val="00C44287"/>
    <w:pPr>
      <w:ind w:left="720"/>
      <w:jc w:val="left"/>
    </w:pPr>
    <w:rPr>
      <w:rFonts w:asciiTheme="minorHAnsi" w:hAnsiTheme="minorHAnsi" w:cstheme="minorHAnsi"/>
      <w:sz w:val="18"/>
      <w:szCs w:val="18"/>
    </w:rPr>
  </w:style>
  <w:style w:type="paragraph" w:styleId="TM5">
    <w:name w:val="toc 5"/>
    <w:basedOn w:val="Normal"/>
    <w:next w:val="Normal"/>
    <w:autoRedefine/>
    <w:uiPriority w:val="39"/>
    <w:rsid w:val="00C44287"/>
    <w:pPr>
      <w:ind w:left="960"/>
      <w:jc w:val="left"/>
    </w:pPr>
    <w:rPr>
      <w:rFonts w:asciiTheme="minorHAnsi" w:hAnsiTheme="minorHAnsi" w:cstheme="minorHAnsi"/>
      <w:sz w:val="18"/>
      <w:szCs w:val="18"/>
    </w:rPr>
  </w:style>
  <w:style w:type="paragraph" w:styleId="TM6">
    <w:name w:val="toc 6"/>
    <w:basedOn w:val="Normal"/>
    <w:next w:val="Normal"/>
    <w:autoRedefine/>
    <w:uiPriority w:val="39"/>
    <w:rsid w:val="00C44287"/>
    <w:pPr>
      <w:ind w:left="1200"/>
      <w:jc w:val="left"/>
    </w:pPr>
    <w:rPr>
      <w:rFonts w:asciiTheme="minorHAnsi" w:hAnsiTheme="minorHAnsi" w:cstheme="minorHAnsi"/>
      <w:sz w:val="18"/>
      <w:szCs w:val="18"/>
    </w:rPr>
  </w:style>
  <w:style w:type="paragraph" w:styleId="TM7">
    <w:name w:val="toc 7"/>
    <w:basedOn w:val="Normal"/>
    <w:next w:val="Normal"/>
    <w:autoRedefine/>
    <w:uiPriority w:val="39"/>
    <w:rsid w:val="00C44287"/>
    <w:pPr>
      <w:ind w:left="1440"/>
      <w:jc w:val="left"/>
    </w:pPr>
    <w:rPr>
      <w:rFonts w:asciiTheme="minorHAnsi" w:hAnsiTheme="minorHAnsi" w:cstheme="minorHAnsi"/>
      <w:sz w:val="18"/>
      <w:szCs w:val="18"/>
    </w:rPr>
  </w:style>
  <w:style w:type="paragraph" w:styleId="TM8">
    <w:name w:val="toc 8"/>
    <w:basedOn w:val="Normal"/>
    <w:next w:val="Normal"/>
    <w:autoRedefine/>
    <w:uiPriority w:val="39"/>
    <w:rsid w:val="00C44287"/>
    <w:pPr>
      <w:ind w:left="1680"/>
      <w:jc w:val="left"/>
    </w:pPr>
    <w:rPr>
      <w:rFonts w:asciiTheme="minorHAnsi" w:hAnsiTheme="minorHAnsi" w:cstheme="minorHAnsi"/>
      <w:sz w:val="18"/>
      <w:szCs w:val="18"/>
    </w:rPr>
  </w:style>
  <w:style w:type="paragraph" w:styleId="TM9">
    <w:name w:val="toc 9"/>
    <w:basedOn w:val="Normal"/>
    <w:next w:val="Normal"/>
    <w:autoRedefine/>
    <w:uiPriority w:val="39"/>
    <w:rsid w:val="00C44287"/>
    <w:pPr>
      <w:ind w:left="1920"/>
      <w:jc w:val="left"/>
    </w:pPr>
    <w:rPr>
      <w:rFonts w:asciiTheme="minorHAnsi" w:hAnsiTheme="minorHAnsi" w:cstheme="minorHAnsi"/>
      <w:sz w:val="18"/>
      <w:szCs w:val="18"/>
    </w:rPr>
  </w:style>
  <w:style w:type="paragraph" w:customStyle="1" w:styleId="Puces">
    <w:name w:val="Puces"/>
    <w:basedOn w:val="Normal"/>
    <w:qFormat/>
    <w:rsid w:val="00C44287"/>
    <w:pPr>
      <w:numPr>
        <w:numId w:val="6"/>
      </w:numPr>
      <w:tabs>
        <w:tab w:val="clear" w:pos="3196"/>
        <w:tab w:val="left" w:pos="1985"/>
      </w:tabs>
      <w:spacing w:before="120" w:after="120"/>
      <w:ind w:left="924" w:hanging="357"/>
    </w:pPr>
    <w:rPr>
      <w:rFonts w:ascii="Arial Narrow" w:hAnsi="Arial Narrow"/>
      <w:i/>
      <w:sz w:val="22"/>
      <w:szCs w:val="22"/>
    </w:rPr>
  </w:style>
  <w:style w:type="paragraph" w:customStyle="1" w:styleId="Titre1B0">
    <w:name w:val="Titre1B"/>
    <w:basedOn w:val="Titre1"/>
    <w:qFormat/>
    <w:rsid w:val="00C44287"/>
    <w:pPr>
      <w:numPr>
        <w:ilvl w:val="0"/>
        <w:numId w:val="0"/>
      </w:numPr>
      <w:pBdr>
        <w:bottom w:val="single" w:sz="12" w:space="1" w:color="92D050"/>
      </w:pBdr>
      <w:spacing w:after="240"/>
    </w:pPr>
    <w:rPr>
      <w:rFonts w:asciiTheme="majorHAnsi" w:hAnsiTheme="majorHAnsi"/>
      <w:color w:val="92D050"/>
      <w:sz w:val="36"/>
    </w:rPr>
  </w:style>
  <w:style w:type="paragraph" w:customStyle="1" w:styleId="TITRE20">
    <w:name w:val="TITRE2"/>
    <w:basedOn w:val="Titre2"/>
    <w:rsid w:val="00C44287"/>
    <w:pPr>
      <w:numPr>
        <w:ilvl w:val="0"/>
        <w:numId w:val="0"/>
      </w:numPr>
      <w:spacing w:before="120"/>
    </w:pPr>
    <w:rPr>
      <w:rFonts w:ascii="Tahoma" w:eastAsia="Tahoma" w:hAnsi="Tahoma" w:cs="Times New Roman"/>
      <w:b/>
      <w:bCs w:val="0"/>
      <w:i/>
      <w:iCs w:val="0"/>
      <w:color w:val="000000"/>
      <w:szCs w:val="20"/>
    </w:rPr>
  </w:style>
  <w:style w:type="character" w:customStyle="1" w:styleId="StyleBookAntiqua">
    <w:name w:val="Style Book Antiqua"/>
    <w:rsid w:val="00C44287"/>
    <w:rPr>
      <w:rFonts w:ascii="Book Antiqua" w:hAnsi="Book Antiqua"/>
      <w:sz w:val="22"/>
    </w:rPr>
  </w:style>
  <w:style w:type="paragraph" w:customStyle="1" w:styleId="chiffr">
    <w:name w:val="chiffrÈ"/>
    <w:basedOn w:val="Normal"/>
    <w:rsid w:val="00C44287"/>
    <w:pPr>
      <w:tabs>
        <w:tab w:val="left" w:pos="7020"/>
      </w:tabs>
    </w:pPr>
    <w:rPr>
      <w:rFonts w:ascii="Geneva" w:hAnsi="Geneva"/>
      <w:sz w:val="20"/>
      <w:szCs w:val="20"/>
    </w:rPr>
  </w:style>
  <w:style w:type="paragraph" w:customStyle="1" w:styleId="paragraphestandard">
    <w:name w:val="paragraphe standard"/>
    <w:basedOn w:val="Normal"/>
    <w:rsid w:val="00C44287"/>
    <w:pPr>
      <w:spacing w:after="480" w:line="240" w:lineRule="exact"/>
    </w:pPr>
    <w:rPr>
      <w:rFonts w:ascii="Arial" w:hAnsi="Arial"/>
      <w:sz w:val="22"/>
      <w:szCs w:val="20"/>
    </w:rPr>
  </w:style>
  <w:style w:type="paragraph" w:styleId="Sansinterligne">
    <w:name w:val="No Spacing"/>
    <w:link w:val="SansinterligneCar"/>
    <w:uiPriority w:val="1"/>
    <w:qFormat/>
    <w:rsid w:val="00C44287"/>
    <w:rPr>
      <w:rFonts w:ascii="Calibri" w:hAnsi="Calibri"/>
      <w:sz w:val="22"/>
      <w:szCs w:val="22"/>
      <w:lang w:eastAsia="fr-FR"/>
    </w:rPr>
  </w:style>
  <w:style w:type="character" w:customStyle="1" w:styleId="SansinterligneCar">
    <w:name w:val="Sans interligne Car"/>
    <w:link w:val="Sansinterligne"/>
    <w:uiPriority w:val="1"/>
    <w:rsid w:val="00C44287"/>
    <w:rPr>
      <w:rFonts w:ascii="Calibri" w:hAnsi="Calibri"/>
      <w:sz w:val="22"/>
      <w:szCs w:val="22"/>
      <w:lang w:eastAsia="fr-FR"/>
    </w:rPr>
  </w:style>
  <w:style w:type="character" w:customStyle="1" w:styleId="fontbold121">
    <w:name w:val="fontbold121"/>
    <w:rsid w:val="009459D3"/>
    <w:rPr>
      <w:rFonts w:ascii="Arial" w:hAnsi="Arial" w:cs="Arial"/>
      <w:b/>
      <w:bCs/>
      <w:color w:val="001343"/>
      <w:sz w:val="18"/>
      <w:szCs w:val="18"/>
    </w:rPr>
  </w:style>
  <w:style w:type="character" w:customStyle="1" w:styleId="nomenclature">
    <w:name w:val="nomenclature"/>
    <w:basedOn w:val="Policepardfaut"/>
    <w:rsid w:val="002C1E62"/>
  </w:style>
  <w:style w:type="character" w:customStyle="1" w:styleId="gen">
    <w:name w:val="gen"/>
    <w:basedOn w:val="Policepardfaut"/>
    <w:rsid w:val="002C1E62"/>
  </w:style>
  <w:style w:type="character" w:customStyle="1" w:styleId="apple-converted-space">
    <w:name w:val="apple-converted-space"/>
    <w:basedOn w:val="Policepardfaut"/>
    <w:rsid w:val="002C1E62"/>
  </w:style>
  <w:style w:type="character" w:customStyle="1" w:styleId="sp">
    <w:name w:val="sp"/>
    <w:basedOn w:val="Policepardfaut"/>
    <w:rsid w:val="002C1E62"/>
  </w:style>
  <w:style w:type="character" w:customStyle="1" w:styleId="famille">
    <w:name w:val="famille"/>
    <w:basedOn w:val="Policepardfaut"/>
    <w:rsid w:val="002C1E62"/>
  </w:style>
  <w:style w:type="character" w:customStyle="1" w:styleId="vernaculaire">
    <w:name w:val="vernaculaire"/>
    <w:basedOn w:val="Policepardfaut"/>
    <w:rsid w:val="002C1E62"/>
  </w:style>
  <w:style w:type="paragraph" w:customStyle="1" w:styleId="Titre1B1">
    <w:name w:val="Titre 1B"/>
    <w:basedOn w:val="Titre1"/>
    <w:rsid w:val="00C44287"/>
    <w:pPr>
      <w:numPr>
        <w:ilvl w:val="0"/>
        <w:numId w:val="0"/>
      </w:numPr>
      <w:overflowPunct w:val="0"/>
      <w:autoSpaceDE w:val="0"/>
      <w:autoSpaceDN w:val="0"/>
      <w:adjustRightInd w:val="0"/>
      <w:spacing w:before="40" w:after="40"/>
      <w:textAlignment w:val="baseline"/>
    </w:pPr>
    <w:rPr>
      <w:sz w:val="36"/>
    </w:rPr>
  </w:style>
  <w:style w:type="paragraph" w:customStyle="1" w:styleId="TitreB">
    <w:name w:val="TitreB"/>
    <w:basedOn w:val="Titre1"/>
    <w:rsid w:val="00C44287"/>
    <w:pPr>
      <w:numPr>
        <w:ilvl w:val="0"/>
        <w:numId w:val="0"/>
      </w:numPr>
      <w:tabs>
        <w:tab w:val="left" w:pos="0"/>
      </w:tabs>
      <w:overflowPunct w:val="0"/>
      <w:autoSpaceDE w:val="0"/>
      <w:autoSpaceDN w:val="0"/>
      <w:adjustRightInd w:val="0"/>
      <w:textAlignment w:val="baseline"/>
    </w:pPr>
    <w:rPr>
      <w:sz w:val="36"/>
    </w:rPr>
  </w:style>
  <w:style w:type="paragraph" w:styleId="Rvision">
    <w:name w:val="Revision"/>
    <w:hidden/>
    <w:uiPriority w:val="99"/>
    <w:semiHidden/>
    <w:rsid w:val="005320BF"/>
    <w:rPr>
      <w:rFonts w:ascii="Times New Roman" w:hAnsi="Times New Roman"/>
      <w:sz w:val="24"/>
      <w:szCs w:val="24"/>
      <w:lang w:eastAsia="fr-FR"/>
    </w:rPr>
  </w:style>
  <w:style w:type="paragraph" w:customStyle="1" w:styleId="Style1">
    <w:name w:val="Style1"/>
    <w:basedOn w:val="Paragraphedeliste"/>
    <w:link w:val="Style1Car"/>
    <w:qFormat/>
    <w:rsid w:val="008F3543"/>
    <w:pPr>
      <w:numPr>
        <w:numId w:val="12"/>
      </w:numPr>
      <w:spacing w:before="120" w:after="120" w:line="240" w:lineRule="atLeast"/>
      <w:jc w:val="left"/>
    </w:pPr>
    <w:rPr>
      <w:rFonts w:asciiTheme="minorHAnsi" w:eastAsiaTheme="minorHAnsi" w:hAnsiTheme="minorHAnsi" w:cstheme="minorBidi"/>
      <w:b/>
      <w:sz w:val="22"/>
      <w:szCs w:val="22"/>
      <w:u w:val="single"/>
    </w:rPr>
  </w:style>
  <w:style w:type="paragraph" w:customStyle="1" w:styleId="Style2">
    <w:name w:val="Style2"/>
    <w:basedOn w:val="Paragraphedeliste"/>
    <w:qFormat/>
    <w:rsid w:val="008F3543"/>
    <w:pPr>
      <w:numPr>
        <w:ilvl w:val="1"/>
        <w:numId w:val="12"/>
      </w:numPr>
      <w:spacing w:before="40" w:after="40" w:line="240" w:lineRule="atLeast"/>
      <w:jc w:val="left"/>
    </w:pPr>
    <w:rPr>
      <w:rFonts w:asciiTheme="minorHAnsi" w:eastAsiaTheme="minorHAnsi" w:hAnsiTheme="minorHAnsi" w:cstheme="minorBidi"/>
      <w:b/>
      <w:sz w:val="22"/>
      <w:szCs w:val="22"/>
      <w:lang w:eastAsia="en-US"/>
    </w:rPr>
  </w:style>
  <w:style w:type="character" w:customStyle="1" w:styleId="ParagraphedelisteCar">
    <w:name w:val="Paragraphe de liste Car"/>
    <w:basedOn w:val="Policepardfaut"/>
    <w:link w:val="Paragraphedeliste"/>
    <w:uiPriority w:val="34"/>
    <w:rsid w:val="008F3543"/>
    <w:rPr>
      <w:rFonts w:ascii="Times New Roman" w:hAnsi="Times New Roman"/>
      <w:sz w:val="24"/>
      <w:szCs w:val="24"/>
      <w:lang w:eastAsia="fr-FR"/>
    </w:rPr>
  </w:style>
  <w:style w:type="character" w:customStyle="1" w:styleId="Style1Car">
    <w:name w:val="Style1 Car"/>
    <w:basedOn w:val="ParagraphedelisteCar"/>
    <w:link w:val="Style1"/>
    <w:rsid w:val="008F3543"/>
    <w:rPr>
      <w:rFonts w:asciiTheme="minorHAnsi" w:eastAsiaTheme="minorHAnsi" w:hAnsiTheme="minorHAnsi" w:cstheme="minorBidi"/>
      <w:b/>
      <w:sz w:val="22"/>
      <w:szCs w:val="22"/>
      <w:u w:val="single"/>
      <w:lang w:eastAsia="fr-FR"/>
    </w:rPr>
  </w:style>
  <w:style w:type="paragraph" w:customStyle="1" w:styleId="Style3">
    <w:name w:val="Style3"/>
    <w:basedOn w:val="Paragraphedeliste"/>
    <w:qFormat/>
    <w:rsid w:val="008F3543"/>
    <w:pPr>
      <w:numPr>
        <w:ilvl w:val="2"/>
        <w:numId w:val="12"/>
      </w:numPr>
      <w:spacing w:line="240" w:lineRule="atLeast"/>
      <w:jc w:val="left"/>
    </w:pPr>
    <w:rPr>
      <w:rFonts w:asciiTheme="minorHAnsi" w:eastAsiaTheme="minorHAnsi" w:hAnsiTheme="minorHAnsi" w:cstheme="minorBidi"/>
      <w:sz w:val="22"/>
      <w:szCs w:val="22"/>
      <w:lang w:eastAsia="en-US"/>
    </w:rPr>
  </w:style>
  <w:style w:type="character" w:customStyle="1" w:styleId="style6">
    <w:name w:val="style6"/>
    <w:basedOn w:val="Policepardfaut"/>
    <w:rsid w:val="00B033B2"/>
  </w:style>
  <w:style w:type="character" w:customStyle="1" w:styleId="style63">
    <w:name w:val="style63"/>
    <w:basedOn w:val="Policepardfaut"/>
    <w:rsid w:val="00B033B2"/>
  </w:style>
  <w:style w:type="character" w:customStyle="1" w:styleId="style62">
    <w:name w:val="style62"/>
    <w:basedOn w:val="Policepardfaut"/>
    <w:rsid w:val="00B033B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W1)" w:eastAsia="Times New Roman" w:hAnsi="Times New (W1)" w:cs="Times New Roman"/>
        <w:lang w:val="fr-FR"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lsdException w:name="heading 5" w:uiPriority="0"/>
    <w:lsdException w:name="heading 6" w:uiPriority="0"/>
    <w:lsdException w:name="heading 7" w:uiPriority="0"/>
    <w:lsdException w:name="heading 8" w:uiPriority="0"/>
    <w:lsdException w:name="heading 9" w:uiPriority="0"/>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11" w:unhideWhenUsed="0"/>
    <w:lsdException w:name="Body Tex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rsid w:val="00C44287"/>
    <w:pPr>
      <w:jc w:val="both"/>
    </w:pPr>
    <w:rPr>
      <w:rFonts w:ascii="Times New Roman" w:hAnsi="Times New Roman"/>
      <w:sz w:val="24"/>
      <w:szCs w:val="24"/>
      <w:lang w:eastAsia="fr-FR"/>
    </w:rPr>
  </w:style>
  <w:style w:type="paragraph" w:styleId="Titre1">
    <w:name w:val="heading 1"/>
    <w:basedOn w:val="Normal"/>
    <w:next w:val="Normal"/>
    <w:link w:val="Titre1Car"/>
    <w:qFormat/>
    <w:rsid w:val="00C44287"/>
    <w:pPr>
      <w:keepNext/>
      <w:numPr>
        <w:ilvl w:val="1"/>
        <w:numId w:val="8"/>
      </w:numPr>
      <w:tabs>
        <w:tab w:val="clear" w:pos="681"/>
        <w:tab w:val="num" w:pos="539"/>
      </w:tabs>
      <w:spacing w:before="240" w:after="120"/>
      <w:ind w:left="426"/>
      <w:outlineLvl w:val="0"/>
    </w:pPr>
    <w:rPr>
      <w:rFonts w:ascii="Arial" w:hAnsi="Arial" w:cs="Arial"/>
      <w:bCs/>
      <w:smallCaps/>
      <w:kern w:val="32"/>
      <w:sz w:val="28"/>
      <w:szCs w:val="32"/>
    </w:rPr>
  </w:style>
  <w:style w:type="paragraph" w:styleId="Titre2">
    <w:name w:val="heading 2"/>
    <w:aliases w:val="TITRE 2,sous-chapitre,TRE theme,BCAL t2"/>
    <w:basedOn w:val="Normal"/>
    <w:next w:val="Normal"/>
    <w:link w:val="Titre2Car"/>
    <w:qFormat/>
    <w:rsid w:val="008F3543"/>
    <w:pPr>
      <w:keepNext/>
      <w:numPr>
        <w:ilvl w:val="2"/>
        <w:numId w:val="8"/>
      </w:numPr>
      <w:tabs>
        <w:tab w:val="left" w:pos="1418"/>
      </w:tabs>
      <w:spacing w:before="60" w:after="120"/>
      <w:ind w:left="851"/>
      <w:outlineLvl w:val="1"/>
    </w:pPr>
    <w:rPr>
      <w:rFonts w:ascii="Arial Narrow" w:hAnsi="Arial Narrow" w:cs="Arial"/>
      <w:bCs/>
      <w:iCs/>
      <w:sz w:val="22"/>
      <w:szCs w:val="28"/>
      <w:u w:val="single"/>
    </w:rPr>
  </w:style>
  <w:style w:type="paragraph" w:styleId="Titre3">
    <w:name w:val="heading 3"/>
    <w:basedOn w:val="Normal"/>
    <w:next w:val="Normal"/>
    <w:link w:val="Titre3Car"/>
    <w:qFormat/>
    <w:rsid w:val="00C44287"/>
    <w:pPr>
      <w:keepNext/>
      <w:numPr>
        <w:ilvl w:val="3"/>
        <w:numId w:val="8"/>
      </w:numPr>
      <w:spacing w:before="240" w:after="120"/>
      <w:outlineLvl w:val="2"/>
    </w:pPr>
    <w:rPr>
      <w:rFonts w:ascii="Arial" w:hAnsi="Arial" w:cs="Arial"/>
      <w:bCs/>
      <w:i/>
      <w:sz w:val="20"/>
      <w:szCs w:val="22"/>
    </w:rPr>
  </w:style>
  <w:style w:type="paragraph" w:styleId="Titre4">
    <w:name w:val="heading 4"/>
    <w:basedOn w:val="Normal"/>
    <w:next w:val="Retraitnormal"/>
    <w:link w:val="Titre4Car"/>
    <w:rsid w:val="00C44287"/>
    <w:pPr>
      <w:numPr>
        <w:ilvl w:val="3"/>
        <w:numId w:val="7"/>
      </w:numPr>
      <w:spacing w:before="60" w:after="60"/>
      <w:outlineLvl w:val="3"/>
    </w:pPr>
    <w:rPr>
      <w:rFonts w:eastAsiaTheme="majorEastAsia" w:cstheme="majorBidi"/>
      <w:color w:val="00469B"/>
    </w:rPr>
  </w:style>
  <w:style w:type="paragraph" w:styleId="Titre5">
    <w:name w:val="heading 5"/>
    <w:basedOn w:val="Titre1"/>
    <w:next w:val="Normal"/>
    <w:link w:val="Titre5Car"/>
    <w:rsid w:val="00C44287"/>
    <w:pPr>
      <w:numPr>
        <w:numId w:val="0"/>
      </w:numPr>
      <w:tabs>
        <w:tab w:val="num" w:pos="1980"/>
      </w:tabs>
      <w:ind w:left="180"/>
      <w:outlineLvl w:val="4"/>
    </w:pPr>
    <w:rPr>
      <w:b/>
      <w:caps/>
    </w:rPr>
  </w:style>
  <w:style w:type="paragraph" w:styleId="Titre6">
    <w:name w:val="heading 6"/>
    <w:basedOn w:val="Normal"/>
    <w:next w:val="Normal"/>
    <w:link w:val="Titre6Car"/>
    <w:unhideWhenUsed/>
    <w:rsid w:val="00C44287"/>
    <w:pPr>
      <w:keepNext/>
      <w:keepLines/>
      <w:numPr>
        <w:ilvl w:val="5"/>
        <w:numId w:val="7"/>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nhideWhenUsed/>
    <w:rsid w:val="00C44287"/>
    <w:pPr>
      <w:keepNext/>
      <w:keepLines/>
      <w:numPr>
        <w:ilvl w:val="6"/>
        <w:numId w:val="7"/>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rsid w:val="00C44287"/>
    <w:pPr>
      <w:keepNext/>
      <w:keepLines/>
      <w:numPr>
        <w:ilvl w:val="7"/>
        <w:numId w:val="7"/>
      </w:numPr>
      <w:spacing w:before="200"/>
      <w:outlineLvl w:val="7"/>
    </w:pPr>
    <w:rPr>
      <w:rFonts w:asciiTheme="majorHAnsi" w:eastAsiaTheme="majorEastAsia" w:hAnsiTheme="majorHAnsi" w:cstheme="majorBidi"/>
      <w:color w:val="404040" w:themeColor="text1" w:themeTint="BF"/>
      <w:sz w:val="20"/>
    </w:rPr>
  </w:style>
  <w:style w:type="paragraph" w:styleId="Titre9">
    <w:name w:val="heading 9"/>
    <w:basedOn w:val="Normal"/>
    <w:next w:val="Normal"/>
    <w:link w:val="Titre9Car"/>
    <w:unhideWhenUsed/>
    <w:rsid w:val="00C44287"/>
    <w:pPr>
      <w:keepNext/>
      <w:keepLines/>
      <w:numPr>
        <w:ilvl w:val="8"/>
        <w:numId w:val="7"/>
      </w:numPr>
      <w:spacing w:before="200"/>
      <w:outlineLvl w:val="8"/>
    </w:pPr>
    <w:rPr>
      <w:rFonts w:asciiTheme="majorHAnsi" w:eastAsiaTheme="majorEastAsia" w:hAnsiTheme="majorHAnsi" w:cstheme="majorBidi"/>
      <w:i/>
      <w:iCs/>
      <w:color w:val="404040" w:themeColor="text1" w:themeTint="BF"/>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C44287"/>
    <w:rPr>
      <w:rFonts w:ascii="Arial" w:hAnsi="Arial" w:cs="Arial"/>
      <w:bCs/>
      <w:smallCaps/>
      <w:kern w:val="32"/>
      <w:sz w:val="28"/>
      <w:szCs w:val="32"/>
      <w:lang w:eastAsia="fr-FR"/>
    </w:rPr>
  </w:style>
  <w:style w:type="character" w:customStyle="1" w:styleId="Titre2Car">
    <w:name w:val="Titre 2 Car"/>
    <w:aliases w:val="TITRE 2 Car,sous-chapitre Car,TRE theme Car,BCAL t2 Car"/>
    <w:basedOn w:val="Policepardfaut"/>
    <w:link w:val="Titre2"/>
    <w:rsid w:val="008F3543"/>
    <w:rPr>
      <w:rFonts w:ascii="Arial Narrow" w:hAnsi="Arial Narrow" w:cs="Arial"/>
      <w:bCs/>
      <w:iCs/>
      <w:sz w:val="22"/>
      <w:szCs w:val="28"/>
      <w:u w:val="single"/>
      <w:lang w:eastAsia="fr-FR"/>
    </w:rPr>
  </w:style>
  <w:style w:type="character" w:customStyle="1" w:styleId="Titre3Car">
    <w:name w:val="Titre 3 Car"/>
    <w:link w:val="Titre3"/>
    <w:rsid w:val="00C44287"/>
    <w:rPr>
      <w:rFonts w:ascii="Arial" w:hAnsi="Arial" w:cs="Arial"/>
      <w:bCs/>
      <w:i/>
      <w:szCs w:val="22"/>
      <w:lang w:eastAsia="fr-FR"/>
    </w:rPr>
  </w:style>
  <w:style w:type="paragraph" w:styleId="Retraitnormal">
    <w:name w:val="Normal Indent"/>
    <w:basedOn w:val="Normal"/>
    <w:link w:val="RetraitnormalCar"/>
    <w:unhideWhenUsed/>
    <w:rsid w:val="00C44287"/>
    <w:pPr>
      <w:ind w:left="708"/>
    </w:pPr>
  </w:style>
  <w:style w:type="character" w:customStyle="1" w:styleId="RetraitnormalCar">
    <w:name w:val="Retrait normal Car"/>
    <w:link w:val="Retraitnormal"/>
    <w:rsid w:val="00C44287"/>
    <w:rPr>
      <w:rFonts w:ascii="Times New Roman" w:hAnsi="Times New Roman"/>
      <w:sz w:val="24"/>
      <w:szCs w:val="24"/>
      <w:lang w:eastAsia="fr-FR"/>
    </w:rPr>
  </w:style>
  <w:style w:type="character" w:customStyle="1" w:styleId="Titre4Car">
    <w:name w:val="Titre 4 Car"/>
    <w:basedOn w:val="Policepardfaut"/>
    <w:link w:val="Titre4"/>
    <w:rsid w:val="00C44287"/>
    <w:rPr>
      <w:rFonts w:ascii="Times New Roman" w:eastAsiaTheme="majorEastAsia" w:hAnsi="Times New Roman" w:cstheme="majorBidi"/>
      <w:color w:val="00469B"/>
      <w:sz w:val="24"/>
      <w:szCs w:val="24"/>
      <w:lang w:eastAsia="fr-FR"/>
    </w:rPr>
  </w:style>
  <w:style w:type="character" w:customStyle="1" w:styleId="Titre5Car">
    <w:name w:val="Titre 5 Car"/>
    <w:basedOn w:val="Policepardfaut"/>
    <w:link w:val="Titre5"/>
    <w:rsid w:val="00C44287"/>
    <w:rPr>
      <w:rFonts w:ascii="Arial" w:hAnsi="Arial" w:cs="Arial"/>
      <w:b/>
      <w:bCs/>
      <w:caps/>
      <w:smallCaps/>
      <w:kern w:val="32"/>
      <w:sz w:val="32"/>
      <w:szCs w:val="32"/>
      <w:lang w:eastAsia="fr-FR"/>
    </w:rPr>
  </w:style>
  <w:style w:type="character" w:customStyle="1" w:styleId="Titre6Car">
    <w:name w:val="Titre 6 Car"/>
    <w:basedOn w:val="Policepardfaut"/>
    <w:link w:val="Titre6"/>
    <w:rsid w:val="00C44287"/>
    <w:rPr>
      <w:rFonts w:asciiTheme="majorHAnsi" w:eastAsiaTheme="majorEastAsia" w:hAnsiTheme="majorHAnsi" w:cstheme="majorBidi"/>
      <w:i/>
      <w:iCs/>
      <w:color w:val="243F60" w:themeColor="accent1" w:themeShade="7F"/>
      <w:sz w:val="24"/>
      <w:szCs w:val="24"/>
      <w:lang w:eastAsia="fr-FR"/>
    </w:rPr>
  </w:style>
  <w:style w:type="character" w:customStyle="1" w:styleId="Titre7Car">
    <w:name w:val="Titre 7 Car"/>
    <w:basedOn w:val="Policepardfaut"/>
    <w:link w:val="Titre7"/>
    <w:rsid w:val="00C44287"/>
    <w:rPr>
      <w:rFonts w:asciiTheme="majorHAnsi" w:eastAsiaTheme="majorEastAsia" w:hAnsiTheme="majorHAnsi" w:cstheme="majorBidi"/>
      <w:i/>
      <w:iCs/>
      <w:color w:val="404040" w:themeColor="text1" w:themeTint="BF"/>
      <w:sz w:val="24"/>
      <w:szCs w:val="24"/>
      <w:lang w:eastAsia="fr-FR"/>
    </w:rPr>
  </w:style>
  <w:style w:type="character" w:customStyle="1" w:styleId="Titre8Car">
    <w:name w:val="Titre 8 Car"/>
    <w:basedOn w:val="Policepardfaut"/>
    <w:link w:val="Titre8"/>
    <w:rsid w:val="00C44287"/>
    <w:rPr>
      <w:rFonts w:asciiTheme="majorHAnsi" w:eastAsiaTheme="majorEastAsia" w:hAnsiTheme="majorHAnsi" w:cstheme="majorBidi"/>
      <w:color w:val="404040" w:themeColor="text1" w:themeTint="BF"/>
      <w:szCs w:val="24"/>
      <w:lang w:eastAsia="fr-FR"/>
    </w:rPr>
  </w:style>
  <w:style w:type="character" w:customStyle="1" w:styleId="Titre9Car">
    <w:name w:val="Titre 9 Car"/>
    <w:basedOn w:val="Policepardfaut"/>
    <w:link w:val="Titre9"/>
    <w:rsid w:val="00C44287"/>
    <w:rPr>
      <w:rFonts w:asciiTheme="majorHAnsi" w:eastAsiaTheme="majorEastAsia" w:hAnsiTheme="majorHAnsi" w:cstheme="majorBidi"/>
      <w:i/>
      <w:iCs/>
      <w:color w:val="404040" w:themeColor="text1" w:themeTint="BF"/>
      <w:szCs w:val="24"/>
      <w:lang w:eastAsia="fr-FR"/>
    </w:rPr>
  </w:style>
  <w:style w:type="paragraph" w:customStyle="1" w:styleId="Normal-ACs">
    <w:name w:val="Normal-ACs"/>
    <w:basedOn w:val="Normal"/>
    <w:rsid w:val="00C44287"/>
    <w:rPr>
      <w:rFonts w:ascii="Arial Narrow" w:eastAsia="MS Mincho" w:hAnsi="Arial Narrow" w:cs="Courier New"/>
      <w:sz w:val="22"/>
    </w:rPr>
  </w:style>
  <w:style w:type="paragraph" w:customStyle="1" w:styleId="Lgende1">
    <w:name w:val="Légende1"/>
    <w:basedOn w:val="Normal"/>
    <w:next w:val="Normal"/>
    <w:rsid w:val="00C44287"/>
    <w:pPr>
      <w:suppressAutoHyphens/>
      <w:spacing w:before="120" w:after="120"/>
      <w:jc w:val="center"/>
    </w:pPr>
    <w:rPr>
      <w:bCs/>
      <w:i/>
      <w:sz w:val="20"/>
      <w:lang w:eastAsia="ar-SA"/>
    </w:rPr>
  </w:style>
  <w:style w:type="character" w:styleId="lev">
    <w:name w:val="Strong"/>
    <w:basedOn w:val="Policepardfaut"/>
    <w:uiPriority w:val="22"/>
    <w:qFormat/>
    <w:rsid w:val="00C44287"/>
    <w:rPr>
      <w:b/>
      <w:bCs/>
    </w:rPr>
  </w:style>
  <w:style w:type="paragraph" w:styleId="Paragraphedeliste">
    <w:name w:val="List Paragraph"/>
    <w:basedOn w:val="Normal"/>
    <w:link w:val="ParagraphedelisteCar"/>
    <w:uiPriority w:val="34"/>
    <w:qFormat/>
    <w:rsid w:val="00C44287"/>
    <w:pPr>
      <w:ind w:left="720"/>
      <w:contextualSpacing/>
    </w:pPr>
  </w:style>
  <w:style w:type="paragraph" w:styleId="TM1">
    <w:name w:val="toc 1"/>
    <w:basedOn w:val="Normal"/>
    <w:autoRedefine/>
    <w:uiPriority w:val="39"/>
    <w:rsid w:val="00C44287"/>
    <w:pPr>
      <w:spacing w:before="120" w:after="120"/>
      <w:jc w:val="left"/>
    </w:pPr>
    <w:rPr>
      <w:rFonts w:asciiTheme="minorHAnsi" w:hAnsiTheme="minorHAnsi" w:cstheme="minorHAnsi"/>
      <w:b/>
      <w:bCs/>
      <w:caps/>
      <w:sz w:val="20"/>
      <w:szCs w:val="20"/>
    </w:rPr>
  </w:style>
  <w:style w:type="paragraph" w:styleId="TM2">
    <w:name w:val="toc 2"/>
    <w:basedOn w:val="Normal"/>
    <w:next w:val="Normal"/>
    <w:autoRedefine/>
    <w:uiPriority w:val="39"/>
    <w:rsid w:val="00C44287"/>
    <w:pPr>
      <w:tabs>
        <w:tab w:val="left" w:pos="960"/>
        <w:tab w:val="right" w:leader="hyphen" w:pos="9062"/>
      </w:tabs>
      <w:ind w:left="240"/>
      <w:jc w:val="left"/>
    </w:pPr>
    <w:rPr>
      <w:rFonts w:asciiTheme="minorHAnsi" w:hAnsiTheme="minorHAnsi" w:cstheme="minorHAnsi"/>
      <w:smallCaps/>
      <w:sz w:val="20"/>
      <w:szCs w:val="20"/>
    </w:rPr>
  </w:style>
  <w:style w:type="paragraph" w:styleId="TM3">
    <w:name w:val="toc 3"/>
    <w:basedOn w:val="Normal"/>
    <w:next w:val="Normal"/>
    <w:autoRedefine/>
    <w:uiPriority w:val="39"/>
    <w:rsid w:val="00C44287"/>
    <w:pPr>
      <w:ind w:left="480"/>
      <w:jc w:val="left"/>
    </w:pPr>
    <w:rPr>
      <w:rFonts w:asciiTheme="minorHAnsi" w:hAnsiTheme="minorHAnsi" w:cstheme="minorHAnsi"/>
      <w:i/>
      <w:iCs/>
      <w:sz w:val="20"/>
      <w:szCs w:val="20"/>
    </w:rPr>
  </w:style>
  <w:style w:type="paragraph" w:styleId="En-ttedetabledesmatires">
    <w:name w:val="TOC Heading"/>
    <w:basedOn w:val="Titre1"/>
    <w:next w:val="Normal"/>
    <w:uiPriority w:val="39"/>
    <w:semiHidden/>
    <w:unhideWhenUsed/>
    <w:rsid w:val="00C44287"/>
    <w:pPr>
      <w:numPr>
        <w:numId w:val="0"/>
      </w:numPr>
      <w:spacing w:before="480" w:after="0" w:line="276" w:lineRule="auto"/>
      <w:outlineLvl w:val="9"/>
    </w:pPr>
    <w:rPr>
      <w:rFonts w:asciiTheme="majorHAnsi" w:hAnsiTheme="majorHAnsi"/>
      <w:color w:val="365F91" w:themeColor="accent1" w:themeShade="BF"/>
    </w:rPr>
  </w:style>
  <w:style w:type="paragraph" w:customStyle="1" w:styleId="NormalACs">
    <w:name w:val="Normal_ACs"/>
    <w:basedOn w:val="Normal"/>
    <w:rsid w:val="00C44287"/>
    <w:rPr>
      <w:rFonts w:ascii="Arial Narrow" w:hAnsi="Arial Narrow"/>
    </w:rPr>
  </w:style>
  <w:style w:type="paragraph" w:customStyle="1" w:styleId="Puce0">
    <w:name w:val="Puce"/>
    <w:basedOn w:val="NormalACs"/>
    <w:rsid w:val="00C44287"/>
    <w:pPr>
      <w:spacing w:before="120" w:after="120"/>
      <w:ind w:left="1321" w:hanging="357"/>
    </w:pPr>
    <w:rPr>
      <w:u w:val="single"/>
    </w:rPr>
  </w:style>
  <w:style w:type="paragraph" w:customStyle="1" w:styleId="Titre1b">
    <w:name w:val="Titre1b"/>
    <w:basedOn w:val="Titre1"/>
    <w:rsid w:val="00C44287"/>
    <w:pPr>
      <w:numPr>
        <w:numId w:val="0"/>
      </w:numPr>
    </w:pPr>
    <w:rPr>
      <w:rFonts w:ascii="Harrington" w:hAnsi="Harrington"/>
      <w:b/>
      <w:sz w:val="40"/>
      <w:u w:val="single"/>
    </w:rPr>
  </w:style>
  <w:style w:type="paragraph" w:customStyle="1" w:styleId="Titre2b">
    <w:name w:val="Titre2b"/>
    <w:basedOn w:val="Titre2"/>
    <w:rsid w:val="00C44287"/>
    <w:pPr>
      <w:numPr>
        <w:ilvl w:val="0"/>
        <w:numId w:val="0"/>
      </w:numPr>
      <w:tabs>
        <w:tab w:val="num" w:pos="2847"/>
      </w:tabs>
      <w:spacing w:before="200" w:after="200"/>
    </w:pPr>
    <w:rPr>
      <w:rFonts w:ascii="Book Antiqua" w:hAnsi="Book Antiqua"/>
    </w:rPr>
  </w:style>
  <w:style w:type="paragraph" w:styleId="Lgende">
    <w:name w:val="caption"/>
    <w:aliases w:val="Légende Car Car Car Car Car Car Car Car Car"/>
    <w:basedOn w:val="Normal"/>
    <w:next w:val="Normal"/>
    <w:link w:val="LgendeCar"/>
    <w:unhideWhenUsed/>
    <w:qFormat/>
    <w:rsid w:val="00C44287"/>
    <w:pPr>
      <w:spacing w:before="60" w:after="60"/>
      <w:jc w:val="center"/>
    </w:pPr>
    <w:rPr>
      <w:bCs/>
      <w:i/>
      <w:sz w:val="18"/>
    </w:rPr>
  </w:style>
  <w:style w:type="character" w:customStyle="1" w:styleId="LgendeCar">
    <w:name w:val="Légende Car"/>
    <w:aliases w:val="Légende Car Car Car Car Car Car Car Car Car Car"/>
    <w:link w:val="Lgende"/>
    <w:rsid w:val="00C44287"/>
    <w:rPr>
      <w:rFonts w:ascii="Times New Roman" w:hAnsi="Times New Roman"/>
      <w:bCs/>
      <w:i/>
      <w:sz w:val="18"/>
      <w:szCs w:val="24"/>
      <w:lang w:eastAsia="fr-FR"/>
    </w:rPr>
  </w:style>
  <w:style w:type="paragraph" w:styleId="Titre0">
    <w:name w:val="Title"/>
    <w:aliases w:val="grd-Titre"/>
    <w:basedOn w:val="Titre1"/>
    <w:next w:val="Normal"/>
    <w:link w:val="TitreCar"/>
    <w:rsid w:val="00C44287"/>
    <w:pPr>
      <w:numPr>
        <w:numId w:val="0"/>
      </w:numPr>
      <w:pBdr>
        <w:bottom w:val="single" w:sz="12" w:space="4" w:color="92D050"/>
      </w:pBdr>
      <w:spacing w:after="300"/>
      <w:contextualSpacing/>
    </w:pPr>
    <w:rPr>
      <w:rFonts w:asciiTheme="majorHAnsi" w:eastAsiaTheme="majorEastAsia" w:hAnsiTheme="majorHAnsi" w:cstheme="majorBidi"/>
      <w:color w:val="92D050"/>
      <w:spacing w:val="5"/>
      <w:kern w:val="28"/>
      <w:sz w:val="36"/>
      <w:szCs w:val="52"/>
    </w:rPr>
  </w:style>
  <w:style w:type="character" w:customStyle="1" w:styleId="TitreCar">
    <w:name w:val="Titre Car"/>
    <w:aliases w:val="grd-Titre Car"/>
    <w:basedOn w:val="Policepardfaut"/>
    <w:link w:val="Titre0"/>
    <w:rsid w:val="00C44287"/>
    <w:rPr>
      <w:rFonts w:asciiTheme="majorHAnsi" w:eastAsiaTheme="majorEastAsia" w:hAnsiTheme="majorHAnsi" w:cstheme="majorBidi"/>
      <w:bCs/>
      <w:smallCaps/>
      <w:color w:val="92D050"/>
      <w:spacing w:val="5"/>
      <w:kern w:val="28"/>
      <w:sz w:val="36"/>
      <w:szCs w:val="52"/>
      <w:lang w:eastAsia="fr-FR"/>
    </w:rPr>
  </w:style>
  <w:style w:type="paragraph" w:customStyle="1" w:styleId="Retrait1">
    <w:name w:val="Retrait 1"/>
    <w:basedOn w:val="Retraitnormal"/>
    <w:link w:val="Retrait1Car"/>
    <w:rsid w:val="00C44287"/>
    <w:pPr>
      <w:ind w:left="709" w:hanging="709"/>
    </w:pPr>
    <w:rPr>
      <w:rFonts w:cs="Arial"/>
    </w:rPr>
  </w:style>
  <w:style w:type="character" w:customStyle="1" w:styleId="Retrait1Car">
    <w:name w:val="Retrait 1 Car"/>
    <w:link w:val="Retrait1"/>
    <w:rsid w:val="00C44287"/>
    <w:rPr>
      <w:rFonts w:ascii="Times New Roman" w:hAnsi="Times New Roman" w:cs="Arial"/>
      <w:sz w:val="24"/>
      <w:szCs w:val="24"/>
      <w:lang w:eastAsia="fr-FR"/>
    </w:rPr>
  </w:style>
  <w:style w:type="paragraph" w:customStyle="1" w:styleId="Retrait2">
    <w:name w:val="Retrait 2"/>
    <w:basedOn w:val="Retraitnormal"/>
    <w:link w:val="Retrait2Car"/>
    <w:rsid w:val="00C44287"/>
    <w:pPr>
      <w:ind w:left="1134" w:hanging="425"/>
    </w:pPr>
    <w:rPr>
      <w:rFonts w:cs="Arial"/>
    </w:rPr>
  </w:style>
  <w:style w:type="character" w:customStyle="1" w:styleId="Retrait2Car">
    <w:name w:val="Retrait 2 Car"/>
    <w:link w:val="Retrait2"/>
    <w:rsid w:val="00C44287"/>
    <w:rPr>
      <w:rFonts w:ascii="Times New Roman" w:hAnsi="Times New Roman" w:cs="Arial"/>
      <w:sz w:val="24"/>
      <w:szCs w:val="24"/>
      <w:lang w:eastAsia="fr-FR"/>
    </w:rPr>
  </w:style>
  <w:style w:type="paragraph" w:customStyle="1" w:styleId="SS-titre">
    <w:name w:val="SS-titre"/>
    <w:basedOn w:val="Normal"/>
    <w:link w:val="SS-titreCar"/>
    <w:rsid w:val="00C44287"/>
    <w:rPr>
      <w:u w:val="single"/>
    </w:rPr>
  </w:style>
  <w:style w:type="character" w:customStyle="1" w:styleId="SS-titreCar">
    <w:name w:val="SS-titre Car"/>
    <w:link w:val="SS-titre"/>
    <w:rsid w:val="00C44287"/>
    <w:rPr>
      <w:rFonts w:ascii="Times New Roman" w:hAnsi="Times New Roman"/>
      <w:sz w:val="24"/>
      <w:szCs w:val="24"/>
      <w:u w:val="single"/>
      <w:lang w:eastAsia="fr-FR"/>
    </w:rPr>
  </w:style>
  <w:style w:type="table" w:styleId="Grilledutableau">
    <w:name w:val="Table Grid"/>
    <w:basedOn w:val="TableauNormal"/>
    <w:uiPriority w:val="59"/>
    <w:rsid w:val="00C44287"/>
    <w:pPr>
      <w:overflowPunct w:val="0"/>
      <w:autoSpaceDE w:val="0"/>
      <w:autoSpaceDN w:val="0"/>
      <w:adjustRightInd w:val="0"/>
      <w:jc w:val="both"/>
      <w:textAlignment w:val="baseline"/>
    </w:pPr>
    <w:rPr>
      <w:rFonts w:ascii="Arial Narrow" w:hAnsi="Arial Narrow"/>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
    <w:name w:val="TITRE"/>
    <w:basedOn w:val="Titre0"/>
    <w:qFormat/>
    <w:rsid w:val="00C44287"/>
    <w:pPr>
      <w:numPr>
        <w:ilvl w:val="0"/>
        <w:numId w:val="8"/>
      </w:numPr>
      <w:pBdr>
        <w:bottom w:val="single" w:sz="12" w:space="1" w:color="92D050"/>
      </w:pBdr>
      <w:spacing w:before="120" w:after="60"/>
      <w:contextualSpacing w:val="0"/>
    </w:pPr>
    <w:rPr>
      <w:rFonts w:eastAsia="Times" w:cs="Times New Roman"/>
      <w:bCs w:val="0"/>
      <w:spacing w:val="0"/>
      <w:szCs w:val="32"/>
    </w:rPr>
  </w:style>
  <w:style w:type="paragraph" w:styleId="En-tte">
    <w:name w:val="header"/>
    <w:basedOn w:val="Normal"/>
    <w:link w:val="En-tteCar"/>
    <w:unhideWhenUsed/>
    <w:rsid w:val="00C44287"/>
    <w:pPr>
      <w:tabs>
        <w:tab w:val="center" w:pos="4536"/>
        <w:tab w:val="right" w:pos="9072"/>
      </w:tabs>
    </w:pPr>
  </w:style>
  <w:style w:type="character" w:customStyle="1" w:styleId="En-tteCar">
    <w:name w:val="En-tête Car"/>
    <w:basedOn w:val="Policepardfaut"/>
    <w:link w:val="En-tte"/>
    <w:rsid w:val="00C44287"/>
    <w:rPr>
      <w:rFonts w:ascii="Times New Roman" w:hAnsi="Times New Roman"/>
      <w:sz w:val="24"/>
      <w:szCs w:val="24"/>
      <w:lang w:eastAsia="fr-FR"/>
    </w:rPr>
  </w:style>
  <w:style w:type="paragraph" w:styleId="Pieddepage">
    <w:name w:val="footer"/>
    <w:basedOn w:val="Normal"/>
    <w:link w:val="PieddepageCar"/>
    <w:unhideWhenUsed/>
    <w:rsid w:val="00C44287"/>
    <w:pPr>
      <w:tabs>
        <w:tab w:val="center" w:pos="4536"/>
        <w:tab w:val="right" w:pos="9072"/>
      </w:tabs>
    </w:pPr>
  </w:style>
  <w:style w:type="character" w:customStyle="1" w:styleId="PieddepageCar">
    <w:name w:val="Pied de page Car"/>
    <w:basedOn w:val="Policepardfaut"/>
    <w:link w:val="Pieddepage"/>
    <w:rsid w:val="00C44287"/>
    <w:rPr>
      <w:rFonts w:ascii="Times New Roman" w:hAnsi="Times New Roman"/>
      <w:sz w:val="24"/>
      <w:szCs w:val="24"/>
      <w:lang w:eastAsia="fr-FR"/>
    </w:rPr>
  </w:style>
  <w:style w:type="character" w:styleId="Accentuation">
    <w:name w:val="Emphasis"/>
    <w:basedOn w:val="Policepardfaut"/>
    <w:uiPriority w:val="20"/>
    <w:unhideWhenUsed/>
    <w:qFormat/>
    <w:rsid w:val="00C44287"/>
    <w:rPr>
      <w:i/>
      <w:iCs/>
    </w:rPr>
  </w:style>
  <w:style w:type="character" w:styleId="Appelnotedebasdep">
    <w:name w:val="footnote reference"/>
    <w:basedOn w:val="Policepardfaut"/>
    <w:semiHidden/>
    <w:unhideWhenUsed/>
    <w:rsid w:val="00C44287"/>
    <w:rPr>
      <w:vertAlign w:val="superscript"/>
    </w:rPr>
  </w:style>
  <w:style w:type="paragraph" w:styleId="Citationintense">
    <w:name w:val="Intense Quote"/>
    <w:basedOn w:val="Normal"/>
    <w:next w:val="Normal"/>
    <w:link w:val="CitationintenseCar"/>
    <w:uiPriority w:val="30"/>
    <w:unhideWhenUsed/>
    <w:qFormat/>
    <w:rsid w:val="00C44287"/>
    <w:pPr>
      <w:pBdr>
        <w:bottom w:val="single" w:sz="4" w:space="4" w:color="4F81BD"/>
      </w:pBdr>
      <w:spacing w:before="200" w:after="280"/>
      <w:ind w:left="936" w:right="936"/>
    </w:pPr>
    <w:rPr>
      <w:b/>
      <w:bCs/>
      <w:i/>
      <w:iCs/>
      <w:color w:val="4F81BD"/>
    </w:rPr>
  </w:style>
  <w:style w:type="character" w:customStyle="1" w:styleId="CitationintenseCar">
    <w:name w:val="Citation intense Car"/>
    <w:basedOn w:val="Policepardfaut"/>
    <w:link w:val="Citationintense"/>
    <w:uiPriority w:val="30"/>
    <w:rsid w:val="00C44287"/>
    <w:rPr>
      <w:rFonts w:ascii="Times New Roman" w:hAnsi="Times New Roman"/>
      <w:b/>
      <w:bCs/>
      <w:i/>
      <w:iCs/>
      <w:color w:val="4F81BD"/>
      <w:sz w:val="24"/>
      <w:szCs w:val="24"/>
      <w:lang w:eastAsia="fr-FR"/>
    </w:rPr>
  </w:style>
  <w:style w:type="character" w:customStyle="1" w:styleId="citecrochet1">
    <w:name w:val="cite_crochet1"/>
    <w:basedOn w:val="Policepardfaut"/>
    <w:semiHidden/>
    <w:unhideWhenUsed/>
    <w:rsid w:val="00C44287"/>
    <w:rPr>
      <w:vanish/>
      <w:webHidden w:val="0"/>
      <w:sz w:val="19"/>
      <w:szCs w:val="19"/>
      <w:specVanish w:val="0"/>
    </w:rPr>
  </w:style>
  <w:style w:type="paragraph" w:styleId="Commentaire">
    <w:name w:val="annotation text"/>
    <w:basedOn w:val="Normal"/>
    <w:link w:val="CommentaireCar"/>
    <w:semiHidden/>
    <w:unhideWhenUsed/>
    <w:rsid w:val="00C44287"/>
    <w:rPr>
      <w:sz w:val="20"/>
      <w:szCs w:val="20"/>
    </w:rPr>
  </w:style>
  <w:style w:type="character" w:customStyle="1" w:styleId="CommentaireCar">
    <w:name w:val="Commentaire Car"/>
    <w:basedOn w:val="Policepardfaut"/>
    <w:link w:val="Commentaire"/>
    <w:semiHidden/>
    <w:rsid w:val="00C44287"/>
    <w:rPr>
      <w:rFonts w:ascii="Times New Roman" w:hAnsi="Times New Roman"/>
      <w:lang w:eastAsia="fr-FR"/>
    </w:rPr>
  </w:style>
  <w:style w:type="paragraph" w:styleId="Corpsdetexte">
    <w:name w:val="Body Text"/>
    <w:basedOn w:val="Normal"/>
    <w:link w:val="CorpsdetexteCar"/>
    <w:unhideWhenUsed/>
    <w:rsid w:val="00C44287"/>
    <w:pPr>
      <w:spacing w:after="120"/>
    </w:pPr>
  </w:style>
  <w:style w:type="character" w:customStyle="1" w:styleId="CorpsdetexteCar">
    <w:name w:val="Corps de texte Car"/>
    <w:basedOn w:val="Policepardfaut"/>
    <w:link w:val="Corpsdetexte"/>
    <w:rsid w:val="00C44287"/>
    <w:rPr>
      <w:rFonts w:ascii="Times New Roman" w:hAnsi="Times New Roman"/>
      <w:sz w:val="24"/>
      <w:szCs w:val="24"/>
      <w:lang w:eastAsia="fr-FR"/>
    </w:rPr>
  </w:style>
  <w:style w:type="paragraph" w:styleId="Corpsdetexte2">
    <w:name w:val="Body Text 2"/>
    <w:basedOn w:val="Normal"/>
    <w:link w:val="Corpsdetexte2Car"/>
    <w:unhideWhenUsed/>
    <w:rsid w:val="00C44287"/>
    <w:pPr>
      <w:numPr>
        <w:ilvl w:val="12"/>
      </w:numPr>
    </w:pPr>
    <w:rPr>
      <w:color w:val="000000"/>
    </w:rPr>
  </w:style>
  <w:style w:type="character" w:customStyle="1" w:styleId="Corpsdetexte2Car">
    <w:name w:val="Corps de texte 2 Car"/>
    <w:basedOn w:val="Policepardfaut"/>
    <w:link w:val="Corpsdetexte2"/>
    <w:rsid w:val="00C44287"/>
    <w:rPr>
      <w:rFonts w:ascii="Times New Roman" w:hAnsi="Times New Roman"/>
      <w:color w:val="000000"/>
      <w:sz w:val="24"/>
      <w:szCs w:val="24"/>
      <w:lang w:eastAsia="fr-FR"/>
    </w:rPr>
  </w:style>
  <w:style w:type="paragraph" w:customStyle="1" w:styleId="Corpsdetexte21">
    <w:name w:val="Corps de texte 21"/>
    <w:basedOn w:val="Normal"/>
    <w:unhideWhenUsed/>
    <w:rsid w:val="00C44287"/>
    <w:pPr>
      <w:ind w:left="567"/>
    </w:pPr>
    <w:rPr>
      <w:rFonts w:ascii="Arial" w:hAnsi="Arial"/>
    </w:rPr>
  </w:style>
  <w:style w:type="paragraph" w:customStyle="1" w:styleId="Default">
    <w:name w:val="Default"/>
    <w:unhideWhenUsed/>
    <w:rsid w:val="00C44287"/>
    <w:pPr>
      <w:autoSpaceDE w:val="0"/>
      <w:autoSpaceDN w:val="0"/>
      <w:adjustRightInd w:val="0"/>
      <w:jc w:val="both"/>
    </w:pPr>
    <w:rPr>
      <w:rFonts w:ascii="Arial" w:hAnsi="Arial" w:cs="Arial"/>
      <w:color w:val="000000"/>
      <w:sz w:val="24"/>
      <w:szCs w:val="24"/>
      <w:lang w:eastAsia="fr-FR"/>
    </w:rPr>
  </w:style>
  <w:style w:type="character" w:styleId="Emphaseple">
    <w:name w:val="Subtle Emphasis"/>
    <w:basedOn w:val="Policepardfaut"/>
    <w:uiPriority w:val="19"/>
    <w:unhideWhenUsed/>
    <w:rsid w:val="00C44287"/>
    <w:rPr>
      <w:i/>
      <w:iCs/>
      <w:color w:val="808080" w:themeColor="text1" w:themeTint="7F"/>
    </w:rPr>
  </w:style>
  <w:style w:type="paragraph" w:styleId="Index1">
    <w:name w:val="index 1"/>
    <w:basedOn w:val="Normal"/>
    <w:next w:val="Normal"/>
    <w:semiHidden/>
    <w:unhideWhenUsed/>
    <w:rsid w:val="00C44287"/>
    <w:pPr>
      <w:spacing w:before="120"/>
    </w:pPr>
    <w:rPr>
      <w:rFonts w:ascii="Helvetica" w:hAnsi="Helvetica"/>
    </w:rPr>
  </w:style>
  <w:style w:type="paragraph" w:customStyle="1" w:styleId="Legendeannexe">
    <w:name w:val="Legende_annexe"/>
    <w:basedOn w:val="Lgende"/>
    <w:rsid w:val="00C44287"/>
    <w:pPr>
      <w:spacing w:before="120" w:after="120"/>
      <w:ind w:left="1701"/>
    </w:pPr>
    <w:rPr>
      <w:rFonts w:ascii="Lucida Console" w:hAnsi="Lucida Console"/>
      <w:bCs w:val="0"/>
      <w:i w:val="0"/>
      <w:sz w:val="28"/>
      <w:u w:val="single"/>
    </w:rPr>
  </w:style>
  <w:style w:type="character" w:styleId="Lienhypertexte">
    <w:name w:val="Hyperlink"/>
    <w:basedOn w:val="Policepardfaut"/>
    <w:uiPriority w:val="99"/>
    <w:unhideWhenUsed/>
    <w:rsid w:val="00C44287"/>
    <w:rPr>
      <w:color w:val="0000FF"/>
      <w:u w:val="single"/>
    </w:rPr>
  </w:style>
  <w:style w:type="character" w:styleId="Lienhypertextesuivivisit">
    <w:name w:val="FollowedHyperlink"/>
    <w:basedOn w:val="Policepardfaut"/>
    <w:rsid w:val="00C44287"/>
    <w:rPr>
      <w:color w:val="800080"/>
      <w:u w:val="single"/>
    </w:rPr>
  </w:style>
  <w:style w:type="paragraph" w:styleId="Listepuces">
    <w:name w:val="List Bullet"/>
    <w:basedOn w:val="Normal"/>
    <w:semiHidden/>
    <w:unhideWhenUsed/>
    <w:rsid w:val="00C44287"/>
    <w:pPr>
      <w:numPr>
        <w:numId w:val="2"/>
      </w:numPr>
    </w:pPr>
  </w:style>
  <w:style w:type="character" w:styleId="Marquedecommentaire">
    <w:name w:val="annotation reference"/>
    <w:basedOn w:val="Policepardfaut"/>
    <w:rsid w:val="00C44287"/>
    <w:rPr>
      <w:sz w:val="16"/>
      <w:szCs w:val="16"/>
    </w:rPr>
  </w:style>
  <w:style w:type="paragraph" w:styleId="NormalWeb">
    <w:name w:val="Normal (Web)"/>
    <w:basedOn w:val="Normal"/>
    <w:uiPriority w:val="99"/>
    <w:unhideWhenUsed/>
    <w:rsid w:val="00C44287"/>
    <w:pPr>
      <w:spacing w:before="100" w:beforeAutospacing="1" w:after="100" w:afterAutospacing="1"/>
      <w:jc w:val="left"/>
    </w:pPr>
    <w:rPr>
      <w:color w:val="000000"/>
    </w:rPr>
  </w:style>
  <w:style w:type="paragraph" w:customStyle="1" w:styleId="Normalbis">
    <w:name w:val="Normal bis"/>
    <w:basedOn w:val="Normal"/>
    <w:unhideWhenUsed/>
    <w:rsid w:val="00C44287"/>
    <w:rPr>
      <w:rFonts w:ascii="Helvetica" w:hAnsi="Helvetica"/>
    </w:rPr>
  </w:style>
  <w:style w:type="paragraph" w:customStyle="1" w:styleId="normalACs0">
    <w:name w:val="normal_ACs"/>
    <w:basedOn w:val="Normal"/>
    <w:qFormat/>
    <w:rsid w:val="00C44287"/>
    <w:rPr>
      <w:rFonts w:ascii="Arial Narrow" w:hAnsi="Arial Narrow"/>
      <w:sz w:val="22"/>
    </w:rPr>
  </w:style>
  <w:style w:type="paragraph" w:styleId="Notedebasdepage">
    <w:name w:val="footnote text"/>
    <w:basedOn w:val="Normal"/>
    <w:link w:val="NotedebasdepageCar"/>
    <w:semiHidden/>
    <w:unhideWhenUsed/>
    <w:rsid w:val="00C44287"/>
  </w:style>
  <w:style w:type="character" w:customStyle="1" w:styleId="NotedebasdepageCar">
    <w:name w:val="Note de bas de page Car"/>
    <w:basedOn w:val="Policepardfaut"/>
    <w:link w:val="Notedebasdepage"/>
    <w:semiHidden/>
    <w:rsid w:val="00C44287"/>
    <w:rPr>
      <w:rFonts w:ascii="Times New Roman" w:hAnsi="Times New Roman"/>
      <w:sz w:val="24"/>
      <w:szCs w:val="24"/>
      <w:lang w:eastAsia="fr-FR"/>
    </w:rPr>
  </w:style>
  <w:style w:type="paragraph" w:styleId="Objetducommentaire">
    <w:name w:val="annotation subject"/>
    <w:basedOn w:val="Commentaire"/>
    <w:next w:val="Commentaire"/>
    <w:link w:val="ObjetducommentaireCar"/>
    <w:semiHidden/>
    <w:unhideWhenUsed/>
    <w:rsid w:val="00C44287"/>
    <w:rPr>
      <w:b/>
      <w:bCs/>
    </w:rPr>
  </w:style>
  <w:style w:type="character" w:customStyle="1" w:styleId="ObjetducommentaireCar">
    <w:name w:val="Objet du commentaire Car"/>
    <w:basedOn w:val="CommentaireCar"/>
    <w:link w:val="Objetducommentaire"/>
    <w:semiHidden/>
    <w:rsid w:val="00C44287"/>
    <w:rPr>
      <w:rFonts w:ascii="Times New Roman" w:hAnsi="Times New Roman"/>
      <w:b/>
      <w:bCs/>
      <w:lang w:eastAsia="fr-FR"/>
    </w:rPr>
  </w:style>
  <w:style w:type="paragraph" w:customStyle="1" w:styleId="puce">
    <w:name w:val="puce"/>
    <w:basedOn w:val="normalACs0"/>
    <w:rsid w:val="00C44287"/>
    <w:pPr>
      <w:numPr>
        <w:numId w:val="3"/>
      </w:numPr>
      <w:spacing w:after="60"/>
    </w:pPr>
    <w:rPr>
      <w:i/>
      <w:sz w:val="24"/>
      <w:u w:val="single"/>
    </w:rPr>
  </w:style>
  <w:style w:type="paragraph" w:customStyle="1" w:styleId="Puce1">
    <w:name w:val="Puce1"/>
    <w:basedOn w:val="Normal"/>
    <w:rsid w:val="00C44287"/>
    <w:pPr>
      <w:numPr>
        <w:numId w:val="4"/>
      </w:numPr>
      <w:spacing w:before="120" w:after="120"/>
    </w:pPr>
    <w:rPr>
      <w:b/>
    </w:rPr>
  </w:style>
  <w:style w:type="paragraph" w:customStyle="1" w:styleId="puce-bleue">
    <w:name w:val="puce-bleue"/>
    <w:basedOn w:val="Normal-ACs"/>
    <w:rsid w:val="00C44287"/>
    <w:pPr>
      <w:numPr>
        <w:numId w:val="5"/>
      </w:numPr>
      <w:spacing w:before="120" w:after="120"/>
    </w:pPr>
    <w:rPr>
      <w:rFonts w:eastAsia="Times New Roman" w:cs="Times New Roman"/>
    </w:rPr>
  </w:style>
  <w:style w:type="paragraph" w:styleId="Retraitcorpsdetexte3">
    <w:name w:val="Body Text Indent 3"/>
    <w:basedOn w:val="Normal"/>
    <w:link w:val="Retraitcorpsdetexte3Car"/>
    <w:semiHidden/>
    <w:unhideWhenUsed/>
    <w:rsid w:val="00C44287"/>
    <w:pPr>
      <w:spacing w:after="120"/>
      <w:ind w:left="283"/>
    </w:pPr>
    <w:rPr>
      <w:sz w:val="16"/>
      <w:szCs w:val="16"/>
    </w:rPr>
  </w:style>
  <w:style w:type="character" w:customStyle="1" w:styleId="Retraitcorpsdetexte3Car">
    <w:name w:val="Retrait corps de texte 3 Car"/>
    <w:basedOn w:val="Policepardfaut"/>
    <w:link w:val="Retraitcorpsdetexte3"/>
    <w:semiHidden/>
    <w:rsid w:val="00C44287"/>
    <w:rPr>
      <w:rFonts w:ascii="Times New Roman" w:hAnsi="Times New Roman"/>
      <w:sz w:val="16"/>
      <w:szCs w:val="16"/>
      <w:lang w:eastAsia="fr-FR"/>
    </w:rPr>
  </w:style>
  <w:style w:type="character" w:customStyle="1" w:styleId="romain1">
    <w:name w:val="romain1"/>
    <w:basedOn w:val="Policepardfaut"/>
    <w:rsid w:val="00C44287"/>
    <w:rPr>
      <w:smallCaps/>
    </w:rPr>
  </w:style>
  <w:style w:type="paragraph" w:customStyle="1" w:styleId="source">
    <w:name w:val="source"/>
    <w:basedOn w:val="Normal"/>
    <w:rsid w:val="00C44287"/>
    <w:pPr>
      <w:jc w:val="right"/>
    </w:pPr>
    <w:rPr>
      <w:i/>
      <w:sz w:val="18"/>
      <w:szCs w:val="18"/>
    </w:rPr>
  </w:style>
  <w:style w:type="paragraph" w:customStyle="1" w:styleId="StyleNormal-ACsDroite">
    <w:name w:val="Style Normal-ACs + Droite"/>
    <w:basedOn w:val="Normal-ACs"/>
    <w:unhideWhenUsed/>
    <w:rsid w:val="00C44287"/>
    <w:pPr>
      <w:jc w:val="right"/>
    </w:pPr>
    <w:rPr>
      <w:rFonts w:eastAsia="Times New Roman" w:cs="Times New Roman"/>
    </w:rPr>
  </w:style>
  <w:style w:type="paragraph" w:customStyle="1" w:styleId="T1-annexe">
    <w:name w:val="T1-annexe"/>
    <w:basedOn w:val="Titre1"/>
    <w:rsid w:val="00C44287"/>
    <w:pPr>
      <w:numPr>
        <w:numId w:val="0"/>
      </w:numPr>
      <w:tabs>
        <w:tab w:val="num" w:pos="672"/>
      </w:tabs>
      <w:spacing w:after="60"/>
      <w:ind w:left="672" w:hanging="432"/>
    </w:pPr>
    <w:rPr>
      <w:rFonts w:ascii="Arial Narrow" w:hAnsi="Arial Narrow" w:cs="Times New Roman"/>
      <w:b/>
      <w:smallCaps w:val="0"/>
      <w:u w:val="single"/>
    </w:rPr>
  </w:style>
  <w:style w:type="paragraph" w:customStyle="1" w:styleId="T4">
    <w:name w:val="T4"/>
    <w:basedOn w:val="Titre4"/>
    <w:rsid w:val="00C44287"/>
    <w:pPr>
      <w:keepNext/>
      <w:numPr>
        <w:ilvl w:val="0"/>
        <w:numId w:val="0"/>
      </w:numPr>
      <w:spacing w:before="240" w:after="120"/>
    </w:pPr>
    <w:rPr>
      <w:rFonts w:eastAsia="Times New Roman" w:cs="Times New Roman"/>
      <w:b/>
      <w:bCs/>
      <w:color w:val="auto"/>
      <w:szCs w:val="28"/>
    </w:rPr>
  </w:style>
  <w:style w:type="paragraph" w:styleId="Tabledesillustrations">
    <w:name w:val="table of figures"/>
    <w:basedOn w:val="Normal"/>
    <w:next w:val="Normal"/>
    <w:uiPriority w:val="99"/>
    <w:unhideWhenUsed/>
    <w:rsid w:val="00C44287"/>
    <w:pPr>
      <w:ind w:left="480" w:hanging="480"/>
      <w:jc w:val="left"/>
    </w:pPr>
    <w:rPr>
      <w:rFonts w:asciiTheme="minorHAnsi" w:hAnsiTheme="minorHAnsi" w:cstheme="minorHAnsi"/>
      <w:smallCaps/>
      <w:sz w:val="20"/>
      <w:szCs w:val="20"/>
    </w:rPr>
  </w:style>
  <w:style w:type="paragraph" w:styleId="Textebrut">
    <w:name w:val="Plain Text"/>
    <w:basedOn w:val="Normal"/>
    <w:link w:val="TextebrutCar"/>
    <w:rsid w:val="00C44287"/>
    <w:pPr>
      <w:jc w:val="left"/>
    </w:pPr>
    <w:rPr>
      <w:rFonts w:ascii="Courier New" w:hAnsi="Courier New" w:cs="Courier New"/>
      <w:sz w:val="20"/>
      <w:szCs w:val="20"/>
    </w:rPr>
  </w:style>
  <w:style w:type="character" w:customStyle="1" w:styleId="TextebrutCar">
    <w:name w:val="Texte brut Car"/>
    <w:basedOn w:val="Policepardfaut"/>
    <w:link w:val="Textebrut"/>
    <w:rsid w:val="00C44287"/>
    <w:rPr>
      <w:rFonts w:ascii="Courier New" w:hAnsi="Courier New" w:cs="Courier New"/>
      <w:lang w:eastAsia="fr-FR"/>
    </w:rPr>
  </w:style>
  <w:style w:type="paragraph" w:styleId="Textedebulles">
    <w:name w:val="Balloon Text"/>
    <w:basedOn w:val="Normal"/>
    <w:link w:val="TextedebullesCar"/>
    <w:semiHidden/>
    <w:unhideWhenUsed/>
    <w:rsid w:val="00C44287"/>
    <w:rPr>
      <w:rFonts w:ascii="Tahoma" w:hAnsi="Tahoma" w:cs="Tahoma"/>
      <w:sz w:val="16"/>
      <w:szCs w:val="16"/>
    </w:rPr>
  </w:style>
  <w:style w:type="character" w:customStyle="1" w:styleId="TextedebullesCar">
    <w:name w:val="Texte de bulles Car"/>
    <w:basedOn w:val="Policepardfaut"/>
    <w:link w:val="Textedebulles"/>
    <w:semiHidden/>
    <w:rsid w:val="00C44287"/>
    <w:rPr>
      <w:rFonts w:ascii="Tahoma" w:hAnsi="Tahoma" w:cs="Tahoma"/>
      <w:sz w:val="16"/>
      <w:szCs w:val="16"/>
      <w:lang w:eastAsia="fr-FR"/>
    </w:rPr>
  </w:style>
  <w:style w:type="paragraph" w:customStyle="1" w:styleId="titr4">
    <w:name w:val="titr4"/>
    <w:basedOn w:val="Normal"/>
    <w:rsid w:val="00C44287"/>
    <w:pPr>
      <w:ind w:firstLine="1134"/>
    </w:pPr>
    <w:rPr>
      <w:rFonts w:ascii="Arial" w:hAnsi="Arial"/>
      <w:u w:val="single"/>
    </w:rPr>
  </w:style>
  <w:style w:type="paragraph" w:customStyle="1" w:styleId="Titrebase">
    <w:name w:val="Titre (base)"/>
    <w:basedOn w:val="Normal"/>
    <w:next w:val="Corpsdetexte"/>
    <w:semiHidden/>
    <w:unhideWhenUsed/>
    <w:rsid w:val="00C44287"/>
    <w:pPr>
      <w:keepNext/>
      <w:keepLines/>
      <w:spacing w:before="360" w:after="240" w:line="360" w:lineRule="exact"/>
    </w:pPr>
    <w:rPr>
      <w:rFonts w:ascii="Helvetica" w:hAnsi="Helvetica"/>
      <w:b/>
    </w:rPr>
  </w:style>
  <w:style w:type="paragraph" w:styleId="TM4">
    <w:name w:val="toc 4"/>
    <w:basedOn w:val="Normal"/>
    <w:next w:val="Normal"/>
    <w:autoRedefine/>
    <w:uiPriority w:val="39"/>
    <w:unhideWhenUsed/>
    <w:rsid w:val="00C44287"/>
    <w:pPr>
      <w:ind w:left="720"/>
      <w:jc w:val="left"/>
    </w:pPr>
    <w:rPr>
      <w:rFonts w:asciiTheme="minorHAnsi" w:hAnsiTheme="minorHAnsi" w:cstheme="minorHAnsi"/>
      <w:sz w:val="18"/>
      <w:szCs w:val="18"/>
    </w:rPr>
  </w:style>
  <w:style w:type="paragraph" w:styleId="TM5">
    <w:name w:val="toc 5"/>
    <w:basedOn w:val="Normal"/>
    <w:next w:val="Normal"/>
    <w:autoRedefine/>
    <w:uiPriority w:val="39"/>
    <w:rsid w:val="00C44287"/>
    <w:pPr>
      <w:ind w:left="960"/>
      <w:jc w:val="left"/>
    </w:pPr>
    <w:rPr>
      <w:rFonts w:asciiTheme="minorHAnsi" w:hAnsiTheme="minorHAnsi" w:cstheme="minorHAnsi"/>
      <w:sz w:val="18"/>
      <w:szCs w:val="18"/>
    </w:rPr>
  </w:style>
  <w:style w:type="paragraph" w:styleId="TM6">
    <w:name w:val="toc 6"/>
    <w:basedOn w:val="Normal"/>
    <w:next w:val="Normal"/>
    <w:autoRedefine/>
    <w:uiPriority w:val="39"/>
    <w:rsid w:val="00C44287"/>
    <w:pPr>
      <w:ind w:left="1200"/>
      <w:jc w:val="left"/>
    </w:pPr>
    <w:rPr>
      <w:rFonts w:asciiTheme="minorHAnsi" w:hAnsiTheme="minorHAnsi" w:cstheme="minorHAnsi"/>
      <w:sz w:val="18"/>
      <w:szCs w:val="18"/>
    </w:rPr>
  </w:style>
  <w:style w:type="paragraph" w:styleId="TM7">
    <w:name w:val="toc 7"/>
    <w:basedOn w:val="Normal"/>
    <w:next w:val="Normal"/>
    <w:autoRedefine/>
    <w:uiPriority w:val="39"/>
    <w:rsid w:val="00C44287"/>
    <w:pPr>
      <w:ind w:left="1440"/>
      <w:jc w:val="left"/>
    </w:pPr>
    <w:rPr>
      <w:rFonts w:asciiTheme="minorHAnsi" w:hAnsiTheme="minorHAnsi" w:cstheme="minorHAnsi"/>
      <w:sz w:val="18"/>
      <w:szCs w:val="18"/>
    </w:rPr>
  </w:style>
  <w:style w:type="paragraph" w:styleId="TM8">
    <w:name w:val="toc 8"/>
    <w:basedOn w:val="Normal"/>
    <w:next w:val="Normal"/>
    <w:autoRedefine/>
    <w:uiPriority w:val="39"/>
    <w:rsid w:val="00C44287"/>
    <w:pPr>
      <w:ind w:left="1680"/>
      <w:jc w:val="left"/>
    </w:pPr>
    <w:rPr>
      <w:rFonts w:asciiTheme="minorHAnsi" w:hAnsiTheme="minorHAnsi" w:cstheme="minorHAnsi"/>
      <w:sz w:val="18"/>
      <w:szCs w:val="18"/>
    </w:rPr>
  </w:style>
  <w:style w:type="paragraph" w:styleId="TM9">
    <w:name w:val="toc 9"/>
    <w:basedOn w:val="Normal"/>
    <w:next w:val="Normal"/>
    <w:autoRedefine/>
    <w:uiPriority w:val="39"/>
    <w:rsid w:val="00C44287"/>
    <w:pPr>
      <w:ind w:left="1920"/>
      <w:jc w:val="left"/>
    </w:pPr>
    <w:rPr>
      <w:rFonts w:asciiTheme="minorHAnsi" w:hAnsiTheme="minorHAnsi" w:cstheme="minorHAnsi"/>
      <w:sz w:val="18"/>
      <w:szCs w:val="18"/>
    </w:rPr>
  </w:style>
  <w:style w:type="paragraph" w:customStyle="1" w:styleId="Puces">
    <w:name w:val="Puces"/>
    <w:basedOn w:val="Normal"/>
    <w:qFormat/>
    <w:rsid w:val="00C44287"/>
    <w:pPr>
      <w:numPr>
        <w:numId w:val="6"/>
      </w:numPr>
      <w:tabs>
        <w:tab w:val="clear" w:pos="3196"/>
        <w:tab w:val="left" w:pos="1985"/>
      </w:tabs>
      <w:spacing w:before="120" w:after="120"/>
      <w:ind w:left="924" w:hanging="357"/>
    </w:pPr>
    <w:rPr>
      <w:rFonts w:ascii="Arial Narrow" w:hAnsi="Arial Narrow"/>
      <w:i/>
      <w:sz w:val="22"/>
      <w:szCs w:val="22"/>
    </w:rPr>
  </w:style>
  <w:style w:type="paragraph" w:customStyle="1" w:styleId="Titre1B0">
    <w:name w:val="Titre1B"/>
    <w:basedOn w:val="Titre1"/>
    <w:qFormat/>
    <w:rsid w:val="00C44287"/>
    <w:pPr>
      <w:numPr>
        <w:ilvl w:val="0"/>
        <w:numId w:val="0"/>
      </w:numPr>
      <w:pBdr>
        <w:bottom w:val="single" w:sz="12" w:space="1" w:color="92D050"/>
      </w:pBdr>
      <w:spacing w:after="240"/>
    </w:pPr>
    <w:rPr>
      <w:rFonts w:asciiTheme="majorHAnsi" w:hAnsiTheme="majorHAnsi"/>
      <w:color w:val="92D050"/>
      <w:sz w:val="36"/>
    </w:rPr>
  </w:style>
  <w:style w:type="paragraph" w:customStyle="1" w:styleId="TITRE20">
    <w:name w:val="TITRE2"/>
    <w:basedOn w:val="Titre2"/>
    <w:rsid w:val="00C44287"/>
    <w:pPr>
      <w:numPr>
        <w:ilvl w:val="0"/>
        <w:numId w:val="0"/>
      </w:numPr>
      <w:spacing w:before="120"/>
    </w:pPr>
    <w:rPr>
      <w:rFonts w:ascii="Tahoma" w:eastAsia="Tahoma" w:hAnsi="Tahoma" w:cs="Times New Roman"/>
      <w:b/>
      <w:bCs w:val="0"/>
      <w:i/>
      <w:iCs w:val="0"/>
      <w:color w:val="000000"/>
      <w:szCs w:val="20"/>
    </w:rPr>
  </w:style>
  <w:style w:type="character" w:customStyle="1" w:styleId="StyleBookAntiqua">
    <w:name w:val="Style Book Antiqua"/>
    <w:rsid w:val="00C44287"/>
    <w:rPr>
      <w:rFonts w:ascii="Book Antiqua" w:hAnsi="Book Antiqua"/>
      <w:sz w:val="22"/>
    </w:rPr>
  </w:style>
  <w:style w:type="paragraph" w:customStyle="1" w:styleId="chiffr">
    <w:name w:val="chiffrÈ"/>
    <w:basedOn w:val="Normal"/>
    <w:rsid w:val="00C44287"/>
    <w:pPr>
      <w:tabs>
        <w:tab w:val="left" w:pos="7020"/>
      </w:tabs>
    </w:pPr>
    <w:rPr>
      <w:rFonts w:ascii="Geneva" w:hAnsi="Geneva"/>
      <w:sz w:val="20"/>
      <w:szCs w:val="20"/>
    </w:rPr>
  </w:style>
  <w:style w:type="paragraph" w:customStyle="1" w:styleId="paragraphestandard">
    <w:name w:val="paragraphe standard"/>
    <w:basedOn w:val="Normal"/>
    <w:rsid w:val="00C44287"/>
    <w:pPr>
      <w:spacing w:after="480" w:line="240" w:lineRule="exact"/>
    </w:pPr>
    <w:rPr>
      <w:rFonts w:ascii="Arial" w:hAnsi="Arial"/>
      <w:sz w:val="22"/>
      <w:szCs w:val="20"/>
    </w:rPr>
  </w:style>
  <w:style w:type="paragraph" w:styleId="Sansinterligne">
    <w:name w:val="No Spacing"/>
    <w:link w:val="SansinterligneCar"/>
    <w:uiPriority w:val="1"/>
    <w:qFormat/>
    <w:rsid w:val="00C44287"/>
    <w:rPr>
      <w:rFonts w:ascii="Calibri" w:hAnsi="Calibri"/>
      <w:sz w:val="22"/>
      <w:szCs w:val="22"/>
      <w:lang w:eastAsia="fr-FR"/>
    </w:rPr>
  </w:style>
  <w:style w:type="character" w:customStyle="1" w:styleId="SansinterligneCar">
    <w:name w:val="Sans interligne Car"/>
    <w:link w:val="Sansinterligne"/>
    <w:uiPriority w:val="1"/>
    <w:rsid w:val="00C44287"/>
    <w:rPr>
      <w:rFonts w:ascii="Calibri" w:hAnsi="Calibri"/>
      <w:sz w:val="22"/>
      <w:szCs w:val="22"/>
      <w:lang w:eastAsia="fr-FR"/>
    </w:rPr>
  </w:style>
  <w:style w:type="character" w:customStyle="1" w:styleId="fontbold121">
    <w:name w:val="fontbold121"/>
    <w:rsid w:val="009459D3"/>
    <w:rPr>
      <w:rFonts w:ascii="Arial" w:hAnsi="Arial" w:cs="Arial"/>
      <w:b/>
      <w:bCs/>
      <w:color w:val="001343"/>
      <w:sz w:val="18"/>
      <w:szCs w:val="18"/>
    </w:rPr>
  </w:style>
  <w:style w:type="character" w:customStyle="1" w:styleId="nomenclature">
    <w:name w:val="nomenclature"/>
    <w:basedOn w:val="Policepardfaut"/>
    <w:rsid w:val="002C1E62"/>
  </w:style>
  <w:style w:type="character" w:customStyle="1" w:styleId="gen">
    <w:name w:val="gen"/>
    <w:basedOn w:val="Policepardfaut"/>
    <w:rsid w:val="002C1E62"/>
  </w:style>
  <w:style w:type="character" w:customStyle="1" w:styleId="apple-converted-space">
    <w:name w:val="apple-converted-space"/>
    <w:basedOn w:val="Policepardfaut"/>
    <w:rsid w:val="002C1E62"/>
  </w:style>
  <w:style w:type="character" w:customStyle="1" w:styleId="sp">
    <w:name w:val="sp"/>
    <w:basedOn w:val="Policepardfaut"/>
    <w:rsid w:val="002C1E62"/>
  </w:style>
  <w:style w:type="character" w:customStyle="1" w:styleId="famille">
    <w:name w:val="famille"/>
    <w:basedOn w:val="Policepardfaut"/>
    <w:rsid w:val="002C1E62"/>
  </w:style>
  <w:style w:type="character" w:customStyle="1" w:styleId="vernaculaire">
    <w:name w:val="vernaculaire"/>
    <w:basedOn w:val="Policepardfaut"/>
    <w:rsid w:val="002C1E62"/>
  </w:style>
  <w:style w:type="paragraph" w:customStyle="1" w:styleId="Titre1B1">
    <w:name w:val="Titre 1B"/>
    <w:basedOn w:val="Titre1"/>
    <w:rsid w:val="00C44287"/>
    <w:pPr>
      <w:numPr>
        <w:ilvl w:val="0"/>
        <w:numId w:val="0"/>
      </w:numPr>
      <w:overflowPunct w:val="0"/>
      <w:autoSpaceDE w:val="0"/>
      <w:autoSpaceDN w:val="0"/>
      <w:adjustRightInd w:val="0"/>
      <w:spacing w:before="40" w:after="40"/>
      <w:textAlignment w:val="baseline"/>
    </w:pPr>
    <w:rPr>
      <w:sz w:val="36"/>
    </w:rPr>
  </w:style>
  <w:style w:type="paragraph" w:customStyle="1" w:styleId="TitreB">
    <w:name w:val="TitreB"/>
    <w:basedOn w:val="Titre1"/>
    <w:rsid w:val="00C44287"/>
    <w:pPr>
      <w:numPr>
        <w:ilvl w:val="0"/>
        <w:numId w:val="0"/>
      </w:numPr>
      <w:tabs>
        <w:tab w:val="left" w:pos="0"/>
      </w:tabs>
      <w:overflowPunct w:val="0"/>
      <w:autoSpaceDE w:val="0"/>
      <w:autoSpaceDN w:val="0"/>
      <w:adjustRightInd w:val="0"/>
      <w:textAlignment w:val="baseline"/>
    </w:pPr>
    <w:rPr>
      <w:sz w:val="36"/>
    </w:rPr>
  </w:style>
  <w:style w:type="paragraph" w:styleId="Rvision">
    <w:name w:val="Revision"/>
    <w:hidden/>
    <w:uiPriority w:val="99"/>
    <w:semiHidden/>
    <w:rsid w:val="005320BF"/>
    <w:rPr>
      <w:rFonts w:ascii="Times New Roman" w:hAnsi="Times New Roman"/>
      <w:sz w:val="24"/>
      <w:szCs w:val="24"/>
      <w:lang w:eastAsia="fr-FR"/>
    </w:rPr>
  </w:style>
  <w:style w:type="paragraph" w:customStyle="1" w:styleId="Style1">
    <w:name w:val="Style1"/>
    <w:basedOn w:val="Paragraphedeliste"/>
    <w:link w:val="Style1Car"/>
    <w:qFormat/>
    <w:rsid w:val="008F3543"/>
    <w:pPr>
      <w:numPr>
        <w:numId w:val="12"/>
      </w:numPr>
      <w:spacing w:before="120" w:after="120" w:line="240" w:lineRule="atLeast"/>
      <w:jc w:val="left"/>
    </w:pPr>
    <w:rPr>
      <w:rFonts w:asciiTheme="minorHAnsi" w:eastAsiaTheme="minorHAnsi" w:hAnsiTheme="minorHAnsi" w:cstheme="minorBidi"/>
      <w:b/>
      <w:sz w:val="22"/>
      <w:szCs w:val="22"/>
      <w:u w:val="single"/>
    </w:rPr>
  </w:style>
  <w:style w:type="paragraph" w:customStyle="1" w:styleId="Style2">
    <w:name w:val="Style2"/>
    <w:basedOn w:val="Paragraphedeliste"/>
    <w:qFormat/>
    <w:rsid w:val="008F3543"/>
    <w:pPr>
      <w:numPr>
        <w:ilvl w:val="1"/>
        <w:numId w:val="12"/>
      </w:numPr>
      <w:spacing w:before="40" w:after="40" w:line="240" w:lineRule="atLeast"/>
      <w:jc w:val="left"/>
    </w:pPr>
    <w:rPr>
      <w:rFonts w:asciiTheme="minorHAnsi" w:eastAsiaTheme="minorHAnsi" w:hAnsiTheme="minorHAnsi" w:cstheme="minorBidi"/>
      <w:b/>
      <w:sz w:val="22"/>
      <w:szCs w:val="22"/>
      <w:lang w:eastAsia="en-US"/>
    </w:rPr>
  </w:style>
  <w:style w:type="character" w:customStyle="1" w:styleId="ParagraphedelisteCar">
    <w:name w:val="Paragraphe de liste Car"/>
    <w:basedOn w:val="Policepardfaut"/>
    <w:link w:val="Paragraphedeliste"/>
    <w:uiPriority w:val="34"/>
    <w:rsid w:val="008F3543"/>
    <w:rPr>
      <w:rFonts w:ascii="Times New Roman" w:hAnsi="Times New Roman"/>
      <w:sz w:val="24"/>
      <w:szCs w:val="24"/>
      <w:lang w:eastAsia="fr-FR"/>
    </w:rPr>
  </w:style>
  <w:style w:type="character" w:customStyle="1" w:styleId="Style1Car">
    <w:name w:val="Style1 Car"/>
    <w:basedOn w:val="ParagraphedelisteCar"/>
    <w:link w:val="Style1"/>
    <w:rsid w:val="008F3543"/>
    <w:rPr>
      <w:rFonts w:asciiTheme="minorHAnsi" w:eastAsiaTheme="minorHAnsi" w:hAnsiTheme="minorHAnsi" w:cstheme="minorBidi"/>
      <w:b/>
      <w:sz w:val="22"/>
      <w:szCs w:val="22"/>
      <w:u w:val="single"/>
      <w:lang w:eastAsia="fr-FR"/>
    </w:rPr>
  </w:style>
  <w:style w:type="paragraph" w:customStyle="1" w:styleId="Style3">
    <w:name w:val="Style3"/>
    <w:basedOn w:val="Paragraphedeliste"/>
    <w:qFormat/>
    <w:rsid w:val="008F3543"/>
    <w:pPr>
      <w:numPr>
        <w:ilvl w:val="2"/>
        <w:numId w:val="12"/>
      </w:numPr>
      <w:spacing w:line="240" w:lineRule="atLeast"/>
      <w:jc w:val="left"/>
    </w:pPr>
    <w:rPr>
      <w:rFonts w:asciiTheme="minorHAnsi" w:eastAsiaTheme="minorHAnsi" w:hAnsiTheme="minorHAnsi" w:cstheme="minorBidi"/>
      <w:sz w:val="22"/>
      <w:szCs w:val="22"/>
      <w:lang w:eastAsia="en-US"/>
    </w:rPr>
  </w:style>
  <w:style w:type="character" w:customStyle="1" w:styleId="style6">
    <w:name w:val="style6"/>
    <w:basedOn w:val="Policepardfaut"/>
    <w:rsid w:val="00B033B2"/>
  </w:style>
  <w:style w:type="character" w:customStyle="1" w:styleId="style63">
    <w:name w:val="style63"/>
    <w:basedOn w:val="Policepardfaut"/>
    <w:rsid w:val="00B033B2"/>
  </w:style>
  <w:style w:type="character" w:customStyle="1" w:styleId="style62">
    <w:name w:val="style62"/>
    <w:basedOn w:val="Policepardfaut"/>
    <w:rsid w:val="00B033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21194">
      <w:bodyDiv w:val="1"/>
      <w:marLeft w:val="0"/>
      <w:marRight w:val="0"/>
      <w:marTop w:val="0"/>
      <w:marBottom w:val="0"/>
      <w:divBdr>
        <w:top w:val="none" w:sz="0" w:space="0" w:color="auto"/>
        <w:left w:val="none" w:sz="0" w:space="0" w:color="auto"/>
        <w:bottom w:val="none" w:sz="0" w:space="0" w:color="auto"/>
        <w:right w:val="none" w:sz="0" w:space="0" w:color="auto"/>
      </w:divBdr>
    </w:div>
    <w:div w:id="461728433">
      <w:bodyDiv w:val="1"/>
      <w:marLeft w:val="0"/>
      <w:marRight w:val="0"/>
      <w:marTop w:val="0"/>
      <w:marBottom w:val="0"/>
      <w:divBdr>
        <w:top w:val="none" w:sz="0" w:space="0" w:color="auto"/>
        <w:left w:val="none" w:sz="0" w:space="0" w:color="auto"/>
        <w:bottom w:val="none" w:sz="0" w:space="0" w:color="auto"/>
        <w:right w:val="none" w:sz="0" w:space="0" w:color="auto"/>
      </w:divBdr>
      <w:divsChild>
        <w:div w:id="1455442906">
          <w:marLeft w:val="0"/>
          <w:marRight w:val="0"/>
          <w:marTop w:val="0"/>
          <w:marBottom w:val="0"/>
          <w:divBdr>
            <w:top w:val="none" w:sz="0" w:space="0" w:color="auto"/>
            <w:left w:val="none" w:sz="0" w:space="0" w:color="auto"/>
            <w:bottom w:val="none" w:sz="0" w:space="0" w:color="auto"/>
            <w:right w:val="none" w:sz="0" w:space="0" w:color="auto"/>
          </w:divBdr>
        </w:div>
        <w:div w:id="747731850">
          <w:marLeft w:val="0"/>
          <w:marRight w:val="0"/>
          <w:marTop w:val="0"/>
          <w:marBottom w:val="0"/>
          <w:divBdr>
            <w:top w:val="none" w:sz="0" w:space="0" w:color="auto"/>
            <w:left w:val="none" w:sz="0" w:space="0" w:color="auto"/>
            <w:bottom w:val="none" w:sz="0" w:space="0" w:color="auto"/>
            <w:right w:val="none" w:sz="0" w:space="0" w:color="auto"/>
          </w:divBdr>
        </w:div>
      </w:divsChild>
    </w:div>
    <w:div w:id="823397983">
      <w:bodyDiv w:val="1"/>
      <w:marLeft w:val="0"/>
      <w:marRight w:val="0"/>
      <w:marTop w:val="0"/>
      <w:marBottom w:val="0"/>
      <w:divBdr>
        <w:top w:val="none" w:sz="0" w:space="0" w:color="auto"/>
        <w:left w:val="none" w:sz="0" w:space="0" w:color="auto"/>
        <w:bottom w:val="none" w:sz="0" w:space="0" w:color="auto"/>
        <w:right w:val="none" w:sz="0" w:space="0" w:color="auto"/>
      </w:divBdr>
    </w:div>
    <w:div w:id="1027296756">
      <w:bodyDiv w:val="1"/>
      <w:marLeft w:val="0"/>
      <w:marRight w:val="0"/>
      <w:marTop w:val="0"/>
      <w:marBottom w:val="0"/>
      <w:divBdr>
        <w:top w:val="none" w:sz="0" w:space="0" w:color="auto"/>
        <w:left w:val="none" w:sz="0" w:space="0" w:color="auto"/>
        <w:bottom w:val="none" w:sz="0" w:space="0" w:color="auto"/>
        <w:right w:val="none" w:sz="0" w:space="0" w:color="auto"/>
      </w:divBdr>
      <w:divsChild>
        <w:div w:id="1938251139">
          <w:marLeft w:val="0"/>
          <w:marRight w:val="0"/>
          <w:marTop w:val="0"/>
          <w:marBottom w:val="0"/>
          <w:divBdr>
            <w:top w:val="none" w:sz="0" w:space="0" w:color="auto"/>
            <w:left w:val="none" w:sz="0" w:space="0" w:color="auto"/>
            <w:bottom w:val="none" w:sz="0" w:space="0" w:color="auto"/>
            <w:right w:val="none" w:sz="0" w:space="0" w:color="auto"/>
          </w:divBdr>
        </w:div>
        <w:div w:id="1431269932">
          <w:marLeft w:val="0"/>
          <w:marRight w:val="0"/>
          <w:marTop w:val="0"/>
          <w:marBottom w:val="0"/>
          <w:divBdr>
            <w:top w:val="none" w:sz="0" w:space="0" w:color="auto"/>
            <w:left w:val="none" w:sz="0" w:space="0" w:color="auto"/>
            <w:bottom w:val="none" w:sz="0" w:space="0" w:color="auto"/>
            <w:right w:val="none" w:sz="0" w:space="0" w:color="auto"/>
          </w:divBdr>
        </w:div>
      </w:divsChild>
    </w:div>
    <w:div w:id="1369404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3.gif"/><Relationship Id="rId7" Type="http://schemas.openxmlformats.org/officeDocument/2006/relationships/footnotes" Target="footnot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8.jpeg"/><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eader" Target="header1.xml"/><Relationship Id="rId10" Type="http://schemas.openxmlformats.org/officeDocument/2006/relationships/image" Target="media/image5.JPG"/><Relationship Id="rId19" Type="http://schemas.openxmlformats.org/officeDocument/2006/relationships/image" Target="media/image13.png"/><Relationship Id="rId31"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6.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031B5-664F-4B56-9E26-5E35BD344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21</Pages>
  <Words>5569</Words>
  <Characters>30630</Characters>
  <Application>Microsoft Office Word</Application>
  <DocSecurity>0</DocSecurity>
  <Lines>255</Lines>
  <Paragraphs>72</Paragraphs>
  <ScaleCrop>false</ScaleCrop>
  <HeadingPairs>
    <vt:vector size="2" baseType="variant">
      <vt:variant>
        <vt:lpstr>Titre</vt:lpstr>
      </vt:variant>
      <vt:variant>
        <vt:i4>1</vt:i4>
      </vt:variant>
    </vt:vector>
  </HeadingPairs>
  <TitlesOfParts>
    <vt:vector size="1" baseType="lpstr">
      <vt:lpstr/>
    </vt:vector>
  </TitlesOfParts>
  <Company>SHEM</Company>
  <LinksUpToDate>false</LinksUpToDate>
  <CharactersWithSpaces>36127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Armèle</dc:creator>
  <cp:lastModifiedBy>Jean-Charles Mazières</cp:lastModifiedBy>
  <cp:revision>4</cp:revision>
  <cp:lastPrinted>2016-01-06T15:12:00Z</cp:lastPrinted>
  <dcterms:created xsi:type="dcterms:W3CDTF">2016-01-20T08:48:00Z</dcterms:created>
  <dcterms:modified xsi:type="dcterms:W3CDTF">2016-01-20T09:20:00Z</dcterms:modified>
</cp:coreProperties>
</file>