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760F3" w14:textId="77777777" w:rsidR="00892375" w:rsidRDefault="009B732D" w:rsidP="00AF0BD7">
      <w:r>
        <w:rPr>
          <w:noProof/>
          <w:lang w:eastAsia="fr-FR" w:bidi="ar-SA"/>
        </w:rPr>
        <mc:AlternateContent>
          <mc:Choice Requires="wps">
            <w:drawing>
              <wp:anchor distT="0" distB="0" distL="0" distR="0" simplePos="0" relativeHeight="251656704" behindDoc="0" locked="0" layoutInCell="1" allowOverlap="1" wp14:anchorId="233B7810" wp14:editId="3B79CA04">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14:paraId="384959F8" w14:textId="77777777" w:rsidR="009B732D" w:rsidRPr="009B732D" w:rsidRDefault="009B732D" w:rsidP="009B732D">
                            <w:pPr>
                              <w:jc w:val="right"/>
                              <w:rPr>
                                <w:b/>
                                <w:bCs/>
                                <w:color w:val="003A76"/>
                                <w:sz w:val="44"/>
                                <w:szCs w:val="44"/>
                              </w:rPr>
                            </w:pPr>
                            <w:r w:rsidRPr="009B732D">
                              <w:rPr>
                                <w:b/>
                                <w:bCs/>
                                <w:color w:val="003A76"/>
                                <w:sz w:val="44"/>
                                <w:szCs w:val="44"/>
                              </w:rPr>
                              <w:t>Circonscription de bassin Adour-Garonne</w:t>
                            </w:r>
                          </w:p>
                          <w:p w14:paraId="710D436D" w14:textId="77777777" w:rsidR="009B732D" w:rsidRPr="009B732D" w:rsidRDefault="009B732D" w:rsidP="009B732D">
                            <w:pPr>
                              <w:jc w:val="right"/>
                              <w:rPr>
                                <w:b/>
                                <w:bCs/>
                                <w:color w:val="003A76"/>
                                <w:sz w:val="44"/>
                                <w:szCs w:val="44"/>
                              </w:rPr>
                            </w:pPr>
                            <w:r w:rsidRPr="009B732D">
                              <w:rPr>
                                <w:b/>
                                <w:bCs/>
                                <w:color w:val="003A76"/>
                                <w:sz w:val="44"/>
                                <w:szCs w:val="44"/>
                              </w:rPr>
                              <w:t>Eta</w:t>
                            </w:r>
                            <w:r w:rsidR="002902BA">
                              <w:rPr>
                                <w:b/>
                                <w:bCs/>
                                <w:color w:val="003A76"/>
                                <w:sz w:val="44"/>
                                <w:szCs w:val="44"/>
                              </w:rPr>
                              <w:t>t de l</w:t>
                            </w:r>
                            <w:r w:rsidR="009E6A97">
                              <w:rPr>
                                <w:b/>
                                <w:bCs/>
                                <w:color w:val="003A76"/>
                                <w:sz w:val="44"/>
                                <w:szCs w:val="44"/>
                              </w:rPr>
                              <w:t>a situation au 1er septembre</w:t>
                            </w:r>
                            <w:r w:rsidRPr="009B732D">
                              <w:rPr>
                                <w:b/>
                                <w:bCs/>
                                <w:color w:val="003A76"/>
                                <w:sz w:val="44"/>
                                <w:szCs w:val="44"/>
                              </w:rPr>
                              <w:t xml:space="preserve"> 202</w:t>
                            </w:r>
                            <w:r w:rsidR="001750E5">
                              <w:rPr>
                                <w:b/>
                                <w:bCs/>
                                <w:color w:val="003A76"/>
                                <w:sz w:val="44"/>
                                <w:szCs w:val="44"/>
                              </w:rPr>
                              <w:t>2</w:t>
                            </w:r>
                          </w:p>
                          <w:p w14:paraId="24E09F9D" w14:textId="77777777" w:rsidR="009B732D" w:rsidRPr="009B732D" w:rsidRDefault="009B732D" w:rsidP="009B732D">
                            <w:pPr>
                              <w:jc w:val="right"/>
                              <w:rPr>
                                <w:b/>
                                <w:bCs/>
                                <w:color w:val="003A76"/>
                                <w:sz w:val="52"/>
                                <w:szCs w:val="52"/>
                              </w:rPr>
                            </w:pPr>
                          </w:p>
                          <w:p w14:paraId="58581CFB" w14:textId="77777777" w:rsidR="009B732D" w:rsidRPr="00F53DA7" w:rsidRDefault="009B732D" w:rsidP="009B732D">
                            <w:pPr>
                              <w:jc w:val="right"/>
                              <w:rPr>
                                <w:bCs/>
                                <w:color w:val="003A76"/>
                                <w:sz w:val="28"/>
                                <w:szCs w:val="28"/>
                              </w:rPr>
                            </w:pPr>
                            <w:r w:rsidRPr="00F53DA7">
                              <w:rPr>
                                <w:bCs/>
                                <w:color w:val="003A76"/>
                                <w:sz w:val="28"/>
                                <w:szCs w:val="28"/>
                              </w:rPr>
                              <w:t>Présentation des observations ONDE</w:t>
                            </w:r>
                          </w:p>
                          <w:p w14:paraId="475CA5F2" w14:textId="77777777" w:rsidR="009B732D" w:rsidRPr="00F53DA7" w:rsidRDefault="009B732D" w:rsidP="009B732D">
                            <w:pPr>
                              <w:jc w:val="right"/>
                              <w:rPr>
                                <w:bCs/>
                                <w:color w:val="003A76"/>
                                <w:sz w:val="28"/>
                                <w:szCs w:val="28"/>
                              </w:rPr>
                            </w:pPr>
                          </w:p>
                          <w:p w14:paraId="485709CF" w14:textId="77777777" w:rsidR="009B732D" w:rsidRPr="00F53DA7" w:rsidRDefault="009B732D"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14:paraId="4E201C52" w14:textId="77777777" w:rsidR="00C32C44" w:rsidRPr="00C32C44" w:rsidRDefault="00C32C44"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33B7810" id="_x0000_t202" coordsize="21600,21600" o:spt="202" path="m,l,21600r21600,l21600,xe">
                <v:stroke joinstyle="miter"/>
                <v:path gradientshapeok="t" o:connecttype="rect"/>
              </v:shapetype>
              <v:shape id="Forme2" o:spid="_x0000_s1026" type="#_x0000_t202" style="position:absolute;margin-left:-.5pt;margin-top:147.9pt;width:500.15pt;height:89.7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" filled="f" stroked="f">
                <v:textbox style="mso-fit-shape-to-text:t" inset="0,0,0,0">
                  <w:txbxContent>
                    <w:p w14:paraId="384959F8" w14:textId="77777777" w:rsidR="009B732D" w:rsidRPr="009B732D" w:rsidRDefault="009B732D" w:rsidP="009B732D">
                      <w:pPr>
                        <w:jc w:val="right"/>
                        <w:rPr>
                          <w:b/>
                          <w:bCs/>
                          <w:color w:val="003A76"/>
                          <w:sz w:val="44"/>
                          <w:szCs w:val="44"/>
                        </w:rPr>
                      </w:pPr>
                      <w:r w:rsidRPr="009B732D">
                        <w:rPr>
                          <w:b/>
                          <w:bCs/>
                          <w:color w:val="003A76"/>
                          <w:sz w:val="44"/>
                          <w:szCs w:val="44"/>
                        </w:rPr>
                        <w:t>Circonscription de bassin Adour-Garonne</w:t>
                      </w:r>
                    </w:p>
                    <w:p w14:paraId="710D436D" w14:textId="77777777" w:rsidR="009B732D" w:rsidRPr="009B732D" w:rsidRDefault="009B732D" w:rsidP="009B732D">
                      <w:pPr>
                        <w:jc w:val="right"/>
                        <w:rPr>
                          <w:b/>
                          <w:bCs/>
                          <w:color w:val="003A76"/>
                          <w:sz w:val="44"/>
                          <w:szCs w:val="44"/>
                        </w:rPr>
                      </w:pPr>
                      <w:r w:rsidRPr="009B732D">
                        <w:rPr>
                          <w:b/>
                          <w:bCs/>
                          <w:color w:val="003A76"/>
                          <w:sz w:val="44"/>
                          <w:szCs w:val="44"/>
                        </w:rPr>
                        <w:t>Eta</w:t>
                      </w:r>
                      <w:r w:rsidR="002902BA">
                        <w:rPr>
                          <w:b/>
                          <w:bCs/>
                          <w:color w:val="003A76"/>
                          <w:sz w:val="44"/>
                          <w:szCs w:val="44"/>
                        </w:rPr>
                        <w:t>t de l</w:t>
                      </w:r>
                      <w:r w:rsidR="009E6A97">
                        <w:rPr>
                          <w:b/>
                          <w:bCs/>
                          <w:color w:val="003A76"/>
                          <w:sz w:val="44"/>
                          <w:szCs w:val="44"/>
                        </w:rPr>
                        <w:t>a situation au 1er septembre</w:t>
                      </w:r>
                      <w:r w:rsidRPr="009B732D">
                        <w:rPr>
                          <w:b/>
                          <w:bCs/>
                          <w:color w:val="003A76"/>
                          <w:sz w:val="44"/>
                          <w:szCs w:val="44"/>
                        </w:rPr>
                        <w:t xml:space="preserve"> 202</w:t>
                      </w:r>
                      <w:r w:rsidR="001750E5">
                        <w:rPr>
                          <w:b/>
                          <w:bCs/>
                          <w:color w:val="003A76"/>
                          <w:sz w:val="44"/>
                          <w:szCs w:val="44"/>
                        </w:rPr>
                        <w:t>2</w:t>
                      </w:r>
                    </w:p>
                    <w:p w14:paraId="24E09F9D" w14:textId="77777777" w:rsidR="009B732D" w:rsidRPr="009B732D" w:rsidRDefault="009B732D" w:rsidP="009B732D">
                      <w:pPr>
                        <w:jc w:val="right"/>
                        <w:rPr>
                          <w:b/>
                          <w:bCs/>
                          <w:color w:val="003A76"/>
                          <w:sz w:val="52"/>
                          <w:szCs w:val="52"/>
                        </w:rPr>
                      </w:pPr>
                    </w:p>
                    <w:p w14:paraId="58581CFB" w14:textId="77777777" w:rsidR="009B732D" w:rsidRPr="00F53DA7" w:rsidRDefault="009B732D" w:rsidP="009B732D">
                      <w:pPr>
                        <w:jc w:val="right"/>
                        <w:rPr>
                          <w:bCs/>
                          <w:color w:val="003A76"/>
                          <w:sz w:val="28"/>
                          <w:szCs w:val="28"/>
                        </w:rPr>
                      </w:pPr>
                      <w:r w:rsidRPr="00F53DA7">
                        <w:rPr>
                          <w:bCs/>
                          <w:color w:val="003A76"/>
                          <w:sz w:val="28"/>
                          <w:szCs w:val="28"/>
                        </w:rPr>
                        <w:t>Présentation des observations ONDE</w:t>
                      </w:r>
                    </w:p>
                    <w:p w14:paraId="475CA5F2" w14:textId="77777777" w:rsidR="009B732D" w:rsidRPr="00F53DA7" w:rsidRDefault="009B732D" w:rsidP="009B732D">
                      <w:pPr>
                        <w:jc w:val="right"/>
                        <w:rPr>
                          <w:bCs/>
                          <w:color w:val="003A76"/>
                          <w:sz w:val="28"/>
                          <w:szCs w:val="28"/>
                        </w:rPr>
                      </w:pPr>
                    </w:p>
                    <w:p w14:paraId="485709CF" w14:textId="77777777" w:rsidR="009B732D" w:rsidRPr="00F53DA7" w:rsidRDefault="009B732D"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14:paraId="4E201C52" w14:textId="77777777" w:rsidR="00C32C44" w:rsidRPr="00C32C44" w:rsidRDefault="00C32C44" w:rsidP="009B732D">
                      <w:pPr>
                        <w:jc w:val="right"/>
                        <w:rPr>
                          <w:b/>
                          <w:bCs/>
                          <w:color w:val="003A76"/>
                          <w:sz w:val="52"/>
                          <w:szCs w:val="52"/>
                        </w:rPr>
                      </w:pPr>
                    </w:p>
                  </w:txbxContent>
                </v:textbox>
                <w10:wrap anchorx="margin"/>
              </v:shape>
            </w:pict>
          </mc:Fallback>
        </mc:AlternateContent>
      </w:r>
    </w:p>
    <w:p w14:paraId="49FF490E" w14:textId="77777777"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14:paraId="61A284D0" w14:textId="77777777"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14:paraId="32CDFA87" w14:textId="77777777" w:rsidR="00A37F47" w:rsidRDefault="00A37F47" w:rsidP="00A37F47">
      <w:pPr>
        <w:jc w:val="both"/>
        <w:rPr>
          <w:b/>
          <w:bCs/>
          <w:color w:val="003A76"/>
          <w:sz w:val="28"/>
          <w:szCs w:val="28"/>
        </w:rPr>
      </w:pPr>
      <w:r w:rsidRPr="00A37F47">
        <w:rPr>
          <w:b/>
          <w:bCs/>
          <w:color w:val="003A76"/>
          <w:sz w:val="28"/>
          <w:szCs w:val="28"/>
        </w:rPr>
        <w:t>Eta</w:t>
      </w:r>
      <w:r w:rsidR="002902BA">
        <w:rPr>
          <w:b/>
          <w:bCs/>
          <w:color w:val="003A76"/>
          <w:sz w:val="28"/>
          <w:szCs w:val="28"/>
        </w:rPr>
        <w:t xml:space="preserve">t de la situation au 1er </w:t>
      </w:r>
      <w:r w:rsidR="009E6A97">
        <w:rPr>
          <w:b/>
          <w:bCs/>
          <w:color w:val="003A76"/>
          <w:sz w:val="28"/>
          <w:szCs w:val="28"/>
        </w:rPr>
        <w:t>septembre</w:t>
      </w:r>
      <w:r w:rsidRPr="00A37F47">
        <w:rPr>
          <w:b/>
          <w:bCs/>
          <w:color w:val="003A76"/>
          <w:sz w:val="28"/>
          <w:szCs w:val="28"/>
        </w:rPr>
        <w:t xml:space="preserve"> 202</w:t>
      </w:r>
      <w:r w:rsidR="001750E5">
        <w:rPr>
          <w:b/>
          <w:bCs/>
          <w:color w:val="003A76"/>
          <w:sz w:val="28"/>
          <w:szCs w:val="28"/>
        </w:rPr>
        <w:t>2</w:t>
      </w:r>
    </w:p>
    <w:p w14:paraId="2310D427" w14:textId="77777777" w:rsidR="00A37F47" w:rsidRPr="00A37F47" w:rsidRDefault="00A37F47" w:rsidP="00A37F47">
      <w:pPr>
        <w:jc w:val="both"/>
        <w:rPr>
          <w:b/>
          <w:bCs/>
          <w:color w:val="003A76"/>
          <w:sz w:val="28"/>
          <w:szCs w:val="28"/>
        </w:rPr>
      </w:pPr>
    </w:p>
    <w:p w14:paraId="57A79E1B" w14:textId="77777777"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14:paraId="546945A7" w14:textId="77777777" w:rsidR="009B732D" w:rsidRPr="009B732D" w:rsidRDefault="009B732D" w:rsidP="009B732D">
      <w:r w:rsidRPr="009B732D">
        <w:t>Direction Régionale Occitanie</w:t>
      </w:r>
      <w:r w:rsidR="00F53DA7">
        <w:t>- Service Connaissance</w:t>
      </w:r>
    </w:p>
    <w:p w14:paraId="65A1FB52" w14:textId="77777777" w:rsidR="009B732D" w:rsidRPr="009B732D" w:rsidRDefault="00ED406D" w:rsidP="009B732D">
      <w:r>
        <w:t xml:space="preserve">90 rue de </w:t>
      </w:r>
      <w:proofErr w:type="spellStart"/>
      <w:r>
        <w:t>Férétra</w:t>
      </w:r>
      <w:proofErr w:type="spellEnd"/>
    </w:p>
    <w:p w14:paraId="123368F6" w14:textId="77777777" w:rsidR="009B732D" w:rsidRPr="009B732D" w:rsidRDefault="009B732D" w:rsidP="009B732D">
      <w:r w:rsidRPr="009B732D">
        <w:t>31400 Toulouse</w:t>
      </w:r>
    </w:p>
    <w:p w14:paraId="594E559F" w14:textId="77777777" w:rsidR="009B732D" w:rsidRPr="009B732D" w:rsidRDefault="009B732D" w:rsidP="009B732D"/>
    <w:p w14:paraId="2D378DB4" w14:textId="77777777" w:rsidR="009B732D" w:rsidRPr="009B732D" w:rsidRDefault="009B732D" w:rsidP="009B732D">
      <w:r w:rsidRPr="009B732D">
        <w:t>Tél : 05.62.73.76.83 - 06.77.07.69.94</w:t>
      </w:r>
    </w:p>
    <w:p w14:paraId="4743FD2B" w14:textId="77777777" w:rsidR="009B732D" w:rsidRPr="009B732D" w:rsidRDefault="009B732D" w:rsidP="009B732D">
      <w:r w:rsidRPr="009B732D">
        <w:t>Courriel : lionel.saint-olympe@ofb.gouv.fr</w:t>
      </w:r>
    </w:p>
    <w:p w14:paraId="16543F1A" w14:textId="77777777" w:rsidR="009B732D" w:rsidRPr="009B732D" w:rsidRDefault="009B732D" w:rsidP="009B732D"/>
    <w:p w14:paraId="3905922D" w14:textId="77777777" w:rsidR="00B914D2" w:rsidRDefault="009B732D" w:rsidP="009B732D">
      <w:r w:rsidRPr="009B732D">
        <w:t>Avec la collaboration des Services Départementaux de l’OFB</w:t>
      </w:r>
    </w:p>
    <w:p w14:paraId="25C59800" w14:textId="77777777" w:rsidR="00F53DA7" w:rsidRDefault="00F53DA7" w:rsidP="009B732D"/>
    <w:p w14:paraId="2864EEB3" w14:textId="77777777" w:rsidR="009B732D" w:rsidRDefault="009B732D" w:rsidP="009B732D"/>
    <w:p w14:paraId="4326136E" w14:textId="77777777" w:rsidR="00890130" w:rsidRPr="009B732D" w:rsidRDefault="00890130" w:rsidP="009B732D"/>
    <w:p w14:paraId="26C44AF7" w14:textId="77777777" w:rsidR="00F53DA7" w:rsidRDefault="00F53DA7" w:rsidP="00F53DA7"/>
    <w:p w14:paraId="537C9DB3" w14:textId="77777777" w:rsidR="00F53DA7" w:rsidRPr="00890130" w:rsidRDefault="00F53DA7" w:rsidP="00890130">
      <w:pPr>
        <w:pStyle w:val="Titre1"/>
        <w:numPr>
          <w:ilvl w:val="0"/>
          <w:numId w:val="0"/>
        </w:numPr>
        <w:jc w:val="center"/>
        <w:rPr>
          <w:sz w:val="44"/>
          <w:szCs w:val="44"/>
        </w:rPr>
      </w:pPr>
      <w:bookmarkStart w:id="0" w:name="_Toc64359775"/>
      <w:bookmarkStart w:id="1" w:name="_Toc113007406"/>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14:paraId="6EBAD02A" w14:textId="77777777" w:rsidR="00F53DA7" w:rsidRDefault="00F53DA7" w:rsidP="00F53DA7">
      <w:pPr>
        <w:jc w:val="both"/>
        <w:rPr>
          <w:rFonts w:ascii="Arial" w:hAnsi="Arial" w:cs="Arial"/>
          <w:bCs/>
        </w:rPr>
      </w:pPr>
    </w:p>
    <w:p w14:paraId="0FD0C9EE" w14:textId="77777777" w:rsidR="00ED406D"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113007406" w:history="1">
        <w:r w:rsidR="00ED406D" w:rsidRPr="009A19B7">
          <w:rPr>
            <w:rStyle w:val="Lienhypertexte"/>
            <w:noProof/>
          </w:rPr>
          <w:t>SOMMAIRE</w:t>
        </w:r>
        <w:r w:rsidR="00ED406D">
          <w:rPr>
            <w:noProof/>
            <w:webHidden/>
          </w:rPr>
          <w:tab/>
        </w:r>
        <w:r w:rsidR="00ED406D">
          <w:rPr>
            <w:noProof/>
            <w:webHidden/>
          </w:rPr>
          <w:fldChar w:fldCharType="begin"/>
        </w:r>
        <w:r w:rsidR="00ED406D">
          <w:rPr>
            <w:noProof/>
            <w:webHidden/>
          </w:rPr>
          <w:instrText xml:space="preserve"> PAGEREF _Toc113007406 \h </w:instrText>
        </w:r>
        <w:r w:rsidR="00ED406D">
          <w:rPr>
            <w:noProof/>
            <w:webHidden/>
          </w:rPr>
        </w:r>
        <w:r w:rsidR="00ED406D">
          <w:rPr>
            <w:noProof/>
            <w:webHidden/>
          </w:rPr>
          <w:fldChar w:fldCharType="separate"/>
        </w:r>
        <w:r w:rsidR="00ED406D">
          <w:rPr>
            <w:noProof/>
            <w:webHidden/>
          </w:rPr>
          <w:t>2</w:t>
        </w:r>
        <w:r w:rsidR="00ED406D">
          <w:rPr>
            <w:noProof/>
            <w:webHidden/>
          </w:rPr>
          <w:fldChar w:fldCharType="end"/>
        </w:r>
      </w:hyperlink>
    </w:p>
    <w:p w14:paraId="57DF6DE0" w14:textId="77777777" w:rsidR="00ED406D" w:rsidRDefault="00321197">
      <w:pPr>
        <w:pStyle w:val="TM1"/>
        <w:rPr>
          <w:rFonts w:asciiTheme="minorHAnsi" w:eastAsiaTheme="minorEastAsia" w:hAnsiTheme="minorHAnsi" w:cstheme="minorBidi"/>
          <w:b w:val="0"/>
          <w:noProof/>
          <w:color w:val="auto"/>
          <w:kern w:val="0"/>
          <w:sz w:val="22"/>
          <w:szCs w:val="22"/>
          <w:lang w:eastAsia="fr-FR" w:bidi="ar-SA"/>
        </w:rPr>
      </w:pPr>
      <w:hyperlink w:anchor="_Toc113007407" w:history="1">
        <w:r w:rsidR="00ED406D" w:rsidRPr="009A19B7">
          <w:rPr>
            <w:rStyle w:val="Lienhypertexte"/>
            <w:noProof/>
          </w:rPr>
          <w:t>I. INTRODUCTION</w:t>
        </w:r>
        <w:r w:rsidR="00ED406D">
          <w:rPr>
            <w:noProof/>
            <w:webHidden/>
          </w:rPr>
          <w:tab/>
        </w:r>
        <w:r w:rsidR="00ED406D">
          <w:rPr>
            <w:noProof/>
            <w:webHidden/>
          </w:rPr>
          <w:fldChar w:fldCharType="begin"/>
        </w:r>
        <w:r w:rsidR="00ED406D">
          <w:rPr>
            <w:noProof/>
            <w:webHidden/>
          </w:rPr>
          <w:instrText xml:space="preserve"> PAGEREF _Toc113007407 \h </w:instrText>
        </w:r>
        <w:r w:rsidR="00ED406D">
          <w:rPr>
            <w:noProof/>
            <w:webHidden/>
          </w:rPr>
        </w:r>
        <w:r w:rsidR="00ED406D">
          <w:rPr>
            <w:noProof/>
            <w:webHidden/>
          </w:rPr>
          <w:fldChar w:fldCharType="separate"/>
        </w:r>
        <w:r w:rsidR="00ED406D">
          <w:rPr>
            <w:noProof/>
            <w:webHidden/>
          </w:rPr>
          <w:t>3</w:t>
        </w:r>
        <w:r w:rsidR="00ED406D">
          <w:rPr>
            <w:noProof/>
            <w:webHidden/>
          </w:rPr>
          <w:fldChar w:fldCharType="end"/>
        </w:r>
      </w:hyperlink>
    </w:p>
    <w:p w14:paraId="31870FFB"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08" w:history="1">
        <w:r w:rsidR="00ED406D" w:rsidRPr="009A19B7">
          <w:rPr>
            <w:rStyle w:val="Lienhypertexte"/>
            <w:noProof/>
          </w:rPr>
          <w:t>I.1 BSH Bassin des DREAL</w:t>
        </w:r>
        <w:r w:rsidR="00ED406D">
          <w:rPr>
            <w:noProof/>
            <w:webHidden/>
          </w:rPr>
          <w:tab/>
        </w:r>
        <w:r w:rsidR="00ED406D">
          <w:rPr>
            <w:noProof/>
            <w:webHidden/>
          </w:rPr>
          <w:fldChar w:fldCharType="begin"/>
        </w:r>
        <w:r w:rsidR="00ED406D">
          <w:rPr>
            <w:noProof/>
            <w:webHidden/>
          </w:rPr>
          <w:instrText xml:space="preserve"> PAGEREF _Toc113007408 \h </w:instrText>
        </w:r>
        <w:r w:rsidR="00ED406D">
          <w:rPr>
            <w:noProof/>
            <w:webHidden/>
          </w:rPr>
        </w:r>
        <w:r w:rsidR="00ED406D">
          <w:rPr>
            <w:noProof/>
            <w:webHidden/>
          </w:rPr>
          <w:fldChar w:fldCharType="separate"/>
        </w:r>
        <w:r w:rsidR="00ED406D">
          <w:rPr>
            <w:noProof/>
            <w:webHidden/>
          </w:rPr>
          <w:t>3</w:t>
        </w:r>
        <w:r w:rsidR="00ED406D">
          <w:rPr>
            <w:noProof/>
            <w:webHidden/>
          </w:rPr>
          <w:fldChar w:fldCharType="end"/>
        </w:r>
      </w:hyperlink>
    </w:p>
    <w:p w14:paraId="257CCF5A"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09" w:history="1">
        <w:r w:rsidR="00ED406D" w:rsidRPr="009A19B7">
          <w:rPr>
            <w:rStyle w:val="Lienhypertexte"/>
            <w:noProof/>
          </w:rPr>
          <w:t>I.2 Contribution OFB</w:t>
        </w:r>
        <w:r w:rsidR="00ED406D">
          <w:rPr>
            <w:noProof/>
            <w:webHidden/>
          </w:rPr>
          <w:tab/>
        </w:r>
        <w:r w:rsidR="00ED406D">
          <w:rPr>
            <w:noProof/>
            <w:webHidden/>
          </w:rPr>
          <w:fldChar w:fldCharType="begin"/>
        </w:r>
        <w:r w:rsidR="00ED406D">
          <w:rPr>
            <w:noProof/>
            <w:webHidden/>
          </w:rPr>
          <w:instrText xml:space="preserve"> PAGEREF _Toc113007409 \h </w:instrText>
        </w:r>
        <w:r w:rsidR="00ED406D">
          <w:rPr>
            <w:noProof/>
            <w:webHidden/>
          </w:rPr>
        </w:r>
        <w:r w:rsidR="00ED406D">
          <w:rPr>
            <w:noProof/>
            <w:webHidden/>
          </w:rPr>
          <w:fldChar w:fldCharType="separate"/>
        </w:r>
        <w:r w:rsidR="00ED406D">
          <w:rPr>
            <w:noProof/>
            <w:webHidden/>
          </w:rPr>
          <w:t>3</w:t>
        </w:r>
        <w:r w:rsidR="00ED406D">
          <w:rPr>
            <w:noProof/>
            <w:webHidden/>
          </w:rPr>
          <w:fldChar w:fldCharType="end"/>
        </w:r>
      </w:hyperlink>
    </w:p>
    <w:p w14:paraId="402B67E4" w14:textId="77777777" w:rsidR="00ED406D" w:rsidRDefault="00321197">
      <w:pPr>
        <w:pStyle w:val="TM1"/>
        <w:rPr>
          <w:rFonts w:asciiTheme="minorHAnsi" w:eastAsiaTheme="minorEastAsia" w:hAnsiTheme="minorHAnsi" w:cstheme="minorBidi"/>
          <w:b w:val="0"/>
          <w:noProof/>
          <w:color w:val="auto"/>
          <w:kern w:val="0"/>
          <w:sz w:val="22"/>
          <w:szCs w:val="22"/>
          <w:lang w:eastAsia="fr-FR" w:bidi="ar-SA"/>
        </w:rPr>
      </w:pPr>
      <w:hyperlink w:anchor="_Toc113007410" w:history="1">
        <w:r w:rsidR="00ED406D" w:rsidRPr="009A19B7">
          <w:rPr>
            <w:rStyle w:val="Lienhypertexte"/>
            <w:noProof/>
          </w:rPr>
          <w:t>II. ETAT DE L’ECOULEMENT DANS LES COURS D’EAU</w:t>
        </w:r>
        <w:r w:rsidR="00ED406D">
          <w:rPr>
            <w:noProof/>
            <w:webHidden/>
          </w:rPr>
          <w:tab/>
        </w:r>
        <w:r w:rsidR="00ED406D">
          <w:rPr>
            <w:noProof/>
            <w:webHidden/>
          </w:rPr>
          <w:fldChar w:fldCharType="begin"/>
        </w:r>
        <w:r w:rsidR="00ED406D">
          <w:rPr>
            <w:noProof/>
            <w:webHidden/>
          </w:rPr>
          <w:instrText xml:space="preserve"> PAGEREF _Toc113007410 \h </w:instrText>
        </w:r>
        <w:r w:rsidR="00ED406D">
          <w:rPr>
            <w:noProof/>
            <w:webHidden/>
          </w:rPr>
        </w:r>
        <w:r w:rsidR="00ED406D">
          <w:rPr>
            <w:noProof/>
            <w:webHidden/>
          </w:rPr>
          <w:fldChar w:fldCharType="separate"/>
        </w:r>
        <w:r w:rsidR="00ED406D">
          <w:rPr>
            <w:noProof/>
            <w:webHidden/>
          </w:rPr>
          <w:t>4</w:t>
        </w:r>
        <w:r w:rsidR="00ED406D">
          <w:rPr>
            <w:noProof/>
            <w:webHidden/>
          </w:rPr>
          <w:fldChar w:fldCharType="end"/>
        </w:r>
      </w:hyperlink>
    </w:p>
    <w:p w14:paraId="5C3D7882"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11" w:history="1">
        <w:r w:rsidR="00ED406D" w:rsidRPr="009A19B7">
          <w:rPr>
            <w:rStyle w:val="Lienhypertexte"/>
            <w:noProof/>
          </w:rPr>
          <w:t>II.1 ONDE en quelques lignes</w:t>
        </w:r>
        <w:r w:rsidR="00ED406D">
          <w:rPr>
            <w:noProof/>
            <w:webHidden/>
          </w:rPr>
          <w:tab/>
        </w:r>
        <w:r w:rsidR="00ED406D">
          <w:rPr>
            <w:noProof/>
            <w:webHidden/>
          </w:rPr>
          <w:fldChar w:fldCharType="begin"/>
        </w:r>
        <w:r w:rsidR="00ED406D">
          <w:rPr>
            <w:noProof/>
            <w:webHidden/>
          </w:rPr>
          <w:instrText xml:space="preserve"> PAGEREF _Toc113007411 \h </w:instrText>
        </w:r>
        <w:r w:rsidR="00ED406D">
          <w:rPr>
            <w:noProof/>
            <w:webHidden/>
          </w:rPr>
        </w:r>
        <w:r w:rsidR="00ED406D">
          <w:rPr>
            <w:noProof/>
            <w:webHidden/>
          </w:rPr>
          <w:fldChar w:fldCharType="separate"/>
        </w:r>
        <w:r w:rsidR="00ED406D">
          <w:rPr>
            <w:noProof/>
            <w:webHidden/>
          </w:rPr>
          <w:t>4</w:t>
        </w:r>
        <w:r w:rsidR="00ED406D">
          <w:rPr>
            <w:noProof/>
            <w:webHidden/>
          </w:rPr>
          <w:fldChar w:fldCharType="end"/>
        </w:r>
      </w:hyperlink>
    </w:p>
    <w:p w14:paraId="3D44F588" w14:textId="77777777" w:rsidR="00ED406D" w:rsidRDefault="00321197">
      <w:pPr>
        <w:pStyle w:val="TM3"/>
        <w:rPr>
          <w:rFonts w:asciiTheme="minorHAnsi" w:eastAsiaTheme="minorEastAsia" w:hAnsiTheme="minorHAnsi" w:cstheme="minorBidi"/>
          <w:noProof/>
          <w:color w:val="auto"/>
          <w:kern w:val="0"/>
          <w:sz w:val="22"/>
          <w:szCs w:val="22"/>
          <w:lang w:eastAsia="fr-FR" w:bidi="ar-SA"/>
        </w:rPr>
      </w:pPr>
      <w:hyperlink w:anchor="_Toc113007412" w:history="1">
        <w:r w:rsidR="00ED406D" w:rsidRPr="009A19B7">
          <w:rPr>
            <w:rStyle w:val="Lienhypertexte"/>
            <w:noProof/>
          </w:rPr>
          <w:t>II.1.1 Le suivi usuel</w:t>
        </w:r>
        <w:r w:rsidR="00ED406D">
          <w:rPr>
            <w:noProof/>
            <w:webHidden/>
          </w:rPr>
          <w:tab/>
        </w:r>
        <w:r w:rsidR="00ED406D">
          <w:rPr>
            <w:noProof/>
            <w:webHidden/>
          </w:rPr>
          <w:fldChar w:fldCharType="begin"/>
        </w:r>
        <w:r w:rsidR="00ED406D">
          <w:rPr>
            <w:noProof/>
            <w:webHidden/>
          </w:rPr>
          <w:instrText xml:space="preserve"> PAGEREF _Toc113007412 \h </w:instrText>
        </w:r>
        <w:r w:rsidR="00ED406D">
          <w:rPr>
            <w:noProof/>
            <w:webHidden/>
          </w:rPr>
        </w:r>
        <w:r w:rsidR="00ED406D">
          <w:rPr>
            <w:noProof/>
            <w:webHidden/>
          </w:rPr>
          <w:fldChar w:fldCharType="separate"/>
        </w:r>
        <w:r w:rsidR="00ED406D">
          <w:rPr>
            <w:noProof/>
            <w:webHidden/>
          </w:rPr>
          <w:t>4</w:t>
        </w:r>
        <w:r w:rsidR="00ED406D">
          <w:rPr>
            <w:noProof/>
            <w:webHidden/>
          </w:rPr>
          <w:fldChar w:fldCharType="end"/>
        </w:r>
      </w:hyperlink>
    </w:p>
    <w:p w14:paraId="198C483D" w14:textId="77777777" w:rsidR="00ED406D" w:rsidRDefault="00321197">
      <w:pPr>
        <w:pStyle w:val="TM3"/>
        <w:rPr>
          <w:rFonts w:asciiTheme="minorHAnsi" w:eastAsiaTheme="minorEastAsia" w:hAnsiTheme="minorHAnsi" w:cstheme="minorBidi"/>
          <w:noProof/>
          <w:color w:val="auto"/>
          <w:kern w:val="0"/>
          <w:sz w:val="22"/>
          <w:szCs w:val="22"/>
          <w:lang w:eastAsia="fr-FR" w:bidi="ar-SA"/>
        </w:rPr>
      </w:pPr>
      <w:hyperlink w:anchor="_Toc113007413" w:history="1">
        <w:r w:rsidR="00ED406D" w:rsidRPr="009A19B7">
          <w:rPr>
            <w:rStyle w:val="Lienhypertexte"/>
            <w:noProof/>
          </w:rPr>
          <w:t>II.1.2 Le suivi complémentaire</w:t>
        </w:r>
        <w:r w:rsidR="00ED406D">
          <w:rPr>
            <w:noProof/>
            <w:webHidden/>
          </w:rPr>
          <w:tab/>
        </w:r>
        <w:r w:rsidR="00ED406D">
          <w:rPr>
            <w:noProof/>
            <w:webHidden/>
          </w:rPr>
          <w:fldChar w:fldCharType="begin"/>
        </w:r>
        <w:r w:rsidR="00ED406D">
          <w:rPr>
            <w:noProof/>
            <w:webHidden/>
          </w:rPr>
          <w:instrText xml:space="preserve"> PAGEREF _Toc113007413 \h </w:instrText>
        </w:r>
        <w:r w:rsidR="00ED406D">
          <w:rPr>
            <w:noProof/>
            <w:webHidden/>
          </w:rPr>
        </w:r>
        <w:r w:rsidR="00ED406D">
          <w:rPr>
            <w:noProof/>
            <w:webHidden/>
          </w:rPr>
          <w:fldChar w:fldCharType="separate"/>
        </w:r>
        <w:r w:rsidR="00ED406D">
          <w:rPr>
            <w:noProof/>
            <w:webHidden/>
          </w:rPr>
          <w:t>4</w:t>
        </w:r>
        <w:r w:rsidR="00ED406D">
          <w:rPr>
            <w:noProof/>
            <w:webHidden/>
          </w:rPr>
          <w:fldChar w:fldCharType="end"/>
        </w:r>
      </w:hyperlink>
    </w:p>
    <w:p w14:paraId="35BBF9DE"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14" w:history="1">
        <w:r w:rsidR="00ED406D" w:rsidRPr="009A19B7">
          <w:rPr>
            <w:rStyle w:val="Lienhypertexte"/>
            <w:noProof/>
          </w:rPr>
          <w:t>II.2 Valorisation des données de ONDE</w:t>
        </w:r>
        <w:r w:rsidR="00ED406D">
          <w:rPr>
            <w:noProof/>
            <w:webHidden/>
          </w:rPr>
          <w:tab/>
        </w:r>
        <w:r w:rsidR="00ED406D">
          <w:rPr>
            <w:noProof/>
            <w:webHidden/>
          </w:rPr>
          <w:fldChar w:fldCharType="begin"/>
        </w:r>
        <w:r w:rsidR="00ED406D">
          <w:rPr>
            <w:noProof/>
            <w:webHidden/>
          </w:rPr>
          <w:instrText xml:space="preserve"> PAGEREF _Toc113007414 \h </w:instrText>
        </w:r>
        <w:r w:rsidR="00ED406D">
          <w:rPr>
            <w:noProof/>
            <w:webHidden/>
          </w:rPr>
        </w:r>
        <w:r w:rsidR="00ED406D">
          <w:rPr>
            <w:noProof/>
            <w:webHidden/>
          </w:rPr>
          <w:fldChar w:fldCharType="separate"/>
        </w:r>
        <w:r w:rsidR="00ED406D">
          <w:rPr>
            <w:noProof/>
            <w:webHidden/>
          </w:rPr>
          <w:t>5</w:t>
        </w:r>
        <w:r w:rsidR="00ED406D">
          <w:rPr>
            <w:noProof/>
            <w:webHidden/>
          </w:rPr>
          <w:fldChar w:fldCharType="end"/>
        </w:r>
      </w:hyperlink>
    </w:p>
    <w:p w14:paraId="076D8BD9"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15" w:history="1">
        <w:r w:rsidR="00ED406D" w:rsidRPr="009A19B7">
          <w:rPr>
            <w:rStyle w:val="Lienhypertexte"/>
            <w:noProof/>
          </w:rPr>
          <w:t>II.3 Situation au 1er septembre 2022</w:t>
        </w:r>
        <w:r w:rsidR="00ED406D">
          <w:rPr>
            <w:noProof/>
            <w:webHidden/>
          </w:rPr>
          <w:tab/>
        </w:r>
        <w:r w:rsidR="00ED406D">
          <w:rPr>
            <w:noProof/>
            <w:webHidden/>
          </w:rPr>
          <w:fldChar w:fldCharType="begin"/>
        </w:r>
        <w:r w:rsidR="00ED406D">
          <w:rPr>
            <w:noProof/>
            <w:webHidden/>
          </w:rPr>
          <w:instrText xml:space="preserve"> PAGEREF _Toc113007415 \h </w:instrText>
        </w:r>
        <w:r w:rsidR="00ED406D">
          <w:rPr>
            <w:noProof/>
            <w:webHidden/>
          </w:rPr>
        </w:r>
        <w:r w:rsidR="00ED406D">
          <w:rPr>
            <w:noProof/>
            <w:webHidden/>
          </w:rPr>
          <w:fldChar w:fldCharType="separate"/>
        </w:r>
        <w:r w:rsidR="00ED406D">
          <w:rPr>
            <w:noProof/>
            <w:webHidden/>
          </w:rPr>
          <w:t>6</w:t>
        </w:r>
        <w:r w:rsidR="00ED406D">
          <w:rPr>
            <w:noProof/>
            <w:webHidden/>
          </w:rPr>
          <w:fldChar w:fldCharType="end"/>
        </w:r>
      </w:hyperlink>
    </w:p>
    <w:p w14:paraId="109AC147" w14:textId="77777777" w:rsidR="00ED406D" w:rsidRDefault="00321197">
      <w:pPr>
        <w:pStyle w:val="TM3"/>
        <w:rPr>
          <w:rFonts w:asciiTheme="minorHAnsi" w:eastAsiaTheme="minorEastAsia" w:hAnsiTheme="minorHAnsi" w:cstheme="minorBidi"/>
          <w:noProof/>
          <w:color w:val="auto"/>
          <w:kern w:val="0"/>
          <w:sz w:val="22"/>
          <w:szCs w:val="22"/>
          <w:lang w:eastAsia="fr-FR" w:bidi="ar-SA"/>
        </w:rPr>
      </w:pPr>
      <w:hyperlink w:anchor="_Toc113007416" w:history="1">
        <w:r w:rsidR="00ED406D" w:rsidRPr="009A19B7">
          <w:rPr>
            <w:rStyle w:val="Lienhypertexte"/>
            <w:noProof/>
          </w:rPr>
          <w:t>II.3.1 Informations générales relatives au déroulement de la dernière campagne d’acquisition de données</w:t>
        </w:r>
        <w:r w:rsidR="00ED406D">
          <w:rPr>
            <w:noProof/>
            <w:webHidden/>
          </w:rPr>
          <w:tab/>
        </w:r>
        <w:r w:rsidR="00ED406D">
          <w:rPr>
            <w:noProof/>
            <w:webHidden/>
          </w:rPr>
          <w:fldChar w:fldCharType="begin"/>
        </w:r>
        <w:r w:rsidR="00ED406D">
          <w:rPr>
            <w:noProof/>
            <w:webHidden/>
          </w:rPr>
          <w:instrText xml:space="preserve"> PAGEREF _Toc113007416 \h </w:instrText>
        </w:r>
        <w:r w:rsidR="00ED406D">
          <w:rPr>
            <w:noProof/>
            <w:webHidden/>
          </w:rPr>
        </w:r>
        <w:r w:rsidR="00ED406D">
          <w:rPr>
            <w:noProof/>
            <w:webHidden/>
          </w:rPr>
          <w:fldChar w:fldCharType="separate"/>
        </w:r>
        <w:r w:rsidR="00ED406D">
          <w:rPr>
            <w:noProof/>
            <w:webHidden/>
          </w:rPr>
          <w:t>6</w:t>
        </w:r>
        <w:r w:rsidR="00ED406D">
          <w:rPr>
            <w:noProof/>
            <w:webHidden/>
          </w:rPr>
          <w:fldChar w:fldCharType="end"/>
        </w:r>
      </w:hyperlink>
    </w:p>
    <w:p w14:paraId="1BF5722C" w14:textId="77777777" w:rsidR="00ED406D" w:rsidRDefault="00321197">
      <w:pPr>
        <w:pStyle w:val="TM3"/>
        <w:rPr>
          <w:rFonts w:asciiTheme="minorHAnsi" w:eastAsiaTheme="minorEastAsia" w:hAnsiTheme="minorHAnsi" w:cstheme="minorBidi"/>
          <w:noProof/>
          <w:color w:val="auto"/>
          <w:kern w:val="0"/>
          <w:sz w:val="22"/>
          <w:szCs w:val="22"/>
          <w:lang w:eastAsia="fr-FR" w:bidi="ar-SA"/>
        </w:rPr>
      </w:pPr>
      <w:hyperlink w:anchor="_Toc113007417" w:history="1">
        <w:r w:rsidR="00ED406D" w:rsidRPr="009A19B7">
          <w:rPr>
            <w:rStyle w:val="Lienhypertexte"/>
            <w:noProof/>
          </w:rPr>
          <w:t>II.3.2 Commentaire introductif de l’état de la situation</w:t>
        </w:r>
        <w:r w:rsidR="00ED406D">
          <w:rPr>
            <w:noProof/>
            <w:webHidden/>
          </w:rPr>
          <w:tab/>
        </w:r>
        <w:r w:rsidR="00ED406D">
          <w:rPr>
            <w:noProof/>
            <w:webHidden/>
          </w:rPr>
          <w:fldChar w:fldCharType="begin"/>
        </w:r>
        <w:r w:rsidR="00ED406D">
          <w:rPr>
            <w:noProof/>
            <w:webHidden/>
          </w:rPr>
          <w:instrText xml:space="preserve"> PAGEREF _Toc113007417 \h </w:instrText>
        </w:r>
        <w:r w:rsidR="00ED406D">
          <w:rPr>
            <w:noProof/>
            <w:webHidden/>
          </w:rPr>
        </w:r>
        <w:r w:rsidR="00ED406D">
          <w:rPr>
            <w:noProof/>
            <w:webHidden/>
          </w:rPr>
          <w:fldChar w:fldCharType="separate"/>
        </w:r>
        <w:r w:rsidR="00ED406D">
          <w:rPr>
            <w:noProof/>
            <w:webHidden/>
          </w:rPr>
          <w:t>6</w:t>
        </w:r>
        <w:r w:rsidR="00ED406D">
          <w:rPr>
            <w:noProof/>
            <w:webHidden/>
          </w:rPr>
          <w:fldChar w:fldCharType="end"/>
        </w:r>
      </w:hyperlink>
    </w:p>
    <w:p w14:paraId="3229D05C" w14:textId="77777777" w:rsidR="00ED406D" w:rsidRDefault="00321197">
      <w:pPr>
        <w:pStyle w:val="TM3"/>
        <w:rPr>
          <w:rFonts w:asciiTheme="minorHAnsi" w:eastAsiaTheme="minorEastAsia" w:hAnsiTheme="minorHAnsi" w:cstheme="minorBidi"/>
          <w:noProof/>
          <w:color w:val="auto"/>
          <w:kern w:val="0"/>
          <w:sz w:val="22"/>
          <w:szCs w:val="22"/>
          <w:lang w:eastAsia="fr-FR" w:bidi="ar-SA"/>
        </w:rPr>
      </w:pPr>
      <w:hyperlink w:anchor="_Toc113007418" w:history="1">
        <w:r w:rsidR="00ED406D" w:rsidRPr="009A19B7">
          <w:rPr>
            <w:rStyle w:val="Lienhypertexte"/>
            <w:rFonts w:ascii="Arial" w:hAnsi="Arial" w:cs="Arial"/>
            <w:noProof/>
          </w:rPr>
          <w:t>II.3.3</w:t>
        </w:r>
        <w:r w:rsidR="00ED406D" w:rsidRPr="009A19B7">
          <w:rPr>
            <w:rStyle w:val="Lienhypertexte"/>
            <w:noProof/>
          </w:rPr>
          <w:t xml:space="preserve"> Carte des écoulements de la dernière campagne – situation au 1</w:t>
        </w:r>
        <w:r w:rsidR="00ED406D" w:rsidRPr="009A19B7">
          <w:rPr>
            <w:rStyle w:val="Lienhypertexte"/>
            <w:noProof/>
            <w:vertAlign w:val="superscript"/>
          </w:rPr>
          <w:t>er</w:t>
        </w:r>
        <w:r w:rsidR="00ED406D" w:rsidRPr="009A19B7">
          <w:rPr>
            <w:rStyle w:val="Lienhypertexte"/>
            <w:noProof/>
          </w:rPr>
          <w:t xml:space="preserve"> septembre  dans le bassin Adour-Garonne</w:t>
        </w:r>
        <w:r w:rsidR="00ED406D">
          <w:rPr>
            <w:noProof/>
            <w:webHidden/>
          </w:rPr>
          <w:tab/>
        </w:r>
        <w:r w:rsidR="00ED406D">
          <w:rPr>
            <w:noProof/>
            <w:webHidden/>
          </w:rPr>
          <w:fldChar w:fldCharType="begin"/>
        </w:r>
        <w:r w:rsidR="00ED406D">
          <w:rPr>
            <w:noProof/>
            <w:webHidden/>
          </w:rPr>
          <w:instrText xml:space="preserve"> PAGEREF _Toc113007418 \h </w:instrText>
        </w:r>
        <w:r w:rsidR="00ED406D">
          <w:rPr>
            <w:noProof/>
            <w:webHidden/>
          </w:rPr>
        </w:r>
        <w:r w:rsidR="00ED406D">
          <w:rPr>
            <w:noProof/>
            <w:webHidden/>
          </w:rPr>
          <w:fldChar w:fldCharType="separate"/>
        </w:r>
        <w:r w:rsidR="00ED406D">
          <w:rPr>
            <w:noProof/>
            <w:webHidden/>
          </w:rPr>
          <w:t>7</w:t>
        </w:r>
        <w:r w:rsidR="00ED406D">
          <w:rPr>
            <w:noProof/>
            <w:webHidden/>
          </w:rPr>
          <w:fldChar w:fldCharType="end"/>
        </w:r>
      </w:hyperlink>
    </w:p>
    <w:p w14:paraId="092B331D" w14:textId="77777777" w:rsidR="00ED406D" w:rsidRDefault="00321197">
      <w:pPr>
        <w:pStyle w:val="TM3"/>
        <w:rPr>
          <w:rFonts w:asciiTheme="minorHAnsi" w:eastAsiaTheme="minorEastAsia" w:hAnsiTheme="minorHAnsi" w:cstheme="minorBidi"/>
          <w:noProof/>
          <w:color w:val="auto"/>
          <w:kern w:val="0"/>
          <w:sz w:val="22"/>
          <w:szCs w:val="22"/>
          <w:lang w:eastAsia="fr-FR" w:bidi="ar-SA"/>
        </w:rPr>
      </w:pPr>
      <w:hyperlink w:anchor="_Toc113007419" w:history="1">
        <w:r w:rsidR="00ED406D" w:rsidRPr="009A19B7">
          <w:rPr>
            <w:rStyle w:val="Lienhypertexte"/>
            <w:rFonts w:ascii="Arial" w:hAnsi="Arial" w:cs="Arial"/>
            <w:noProof/>
          </w:rPr>
          <w:t>II.3.4</w:t>
        </w:r>
        <w:r w:rsidR="00ED406D" w:rsidRPr="009A19B7">
          <w:rPr>
            <w:rStyle w:val="Lienhypertexte"/>
            <w:noProof/>
          </w:rPr>
          <w:t xml:space="preserve"> Représentation cartographique de l’indice ONDE (suivi usuel) au 1</w:t>
        </w:r>
        <w:r w:rsidR="00ED406D" w:rsidRPr="009A19B7">
          <w:rPr>
            <w:rStyle w:val="Lienhypertexte"/>
            <w:noProof/>
            <w:vertAlign w:val="superscript"/>
          </w:rPr>
          <w:t>er</w:t>
        </w:r>
        <w:r w:rsidR="00ED406D" w:rsidRPr="009A19B7">
          <w:rPr>
            <w:rStyle w:val="Lienhypertexte"/>
            <w:noProof/>
          </w:rPr>
          <w:t xml:space="preserve"> septembre</w:t>
        </w:r>
        <w:r w:rsidR="00ED406D">
          <w:rPr>
            <w:noProof/>
            <w:webHidden/>
          </w:rPr>
          <w:tab/>
        </w:r>
        <w:r w:rsidR="00ED406D">
          <w:rPr>
            <w:noProof/>
            <w:webHidden/>
          </w:rPr>
          <w:fldChar w:fldCharType="begin"/>
        </w:r>
        <w:r w:rsidR="00ED406D">
          <w:rPr>
            <w:noProof/>
            <w:webHidden/>
          </w:rPr>
          <w:instrText xml:space="preserve"> PAGEREF _Toc113007419 \h </w:instrText>
        </w:r>
        <w:r w:rsidR="00ED406D">
          <w:rPr>
            <w:noProof/>
            <w:webHidden/>
          </w:rPr>
        </w:r>
        <w:r w:rsidR="00ED406D">
          <w:rPr>
            <w:noProof/>
            <w:webHidden/>
          </w:rPr>
          <w:fldChar w:fldCharType="separate"/>
        </w:r>
        <w:r w:rsidR="00ED406D">
          <w:rPr>
            <w:noProof/>
            <w:webHidden/>
          </w:rPr>
          <w:t>9</w:t>
        </w:r>
        <w:r w:rsidR="00ED406D">
          <w:rPr>
            <w:noProof/>
            <w:webHidden/>
          </w:rPr>
          <w:fldChar w:fldCharType="end"/>
        </w:r>
      </w:hyperlink>
    </w:p>
    <w:p w14:paraId="5954A345"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20" w:history="1">
        <w:r w:rsidR="00ED406D" w:rsidRPr="009A19B7">
          <w:rPr>
            <w:rStyle w:val="Lienhypertexte"/>
            <w:noProof/>
          </w:rPr>
          <w:t>II.4 Evolution de la situation par rapport aux campagnes précédentes</w:t>
        </w:r>
        <w:r w:rsidR="00ED406D">
          <w:rPr>
            <w:noProof/>
            <w:webHidden/>
          </w:rPr>
          <w:tab/>
        </w:r>
        <w:r w:rsidR="00ED406D">
          <w:rPr>
            <w:noProof/>
            <w:webHidden/>
          </w:rPr>
          <w:fldChar w:fldCharType="begin"/>
        </w:r>
        <w:r w:rsidR="00ED406D">
          <w:rPr>
            <w:noProof/>
            <w:webHidden/>
          </w:rPr>
          <w:instrText xml:space="preserve"> PAGEREF _Toc113007420 \h </w:instrText>
        </w:r>
        <w:r w:rsidR="00ED406D">
          <w:rPr>
            <w:noProof/>
            <w:webHidden/>
          </w:rPr>
        </w:r>
        <w:r w:rsidR="00ED406D">
          <w:rPr>
            <w:noProof/>
            <w:webHidden/>
          </w:rPr>
          <w:fldChar w:fldCharType="separate"/>
        </w:r>
        <w:r w:rsidR="00ED406D">
          <w:rPr>
            <w:noProof/>
            <w:webHidden/>
          </w:rPr>
          <w:t>10</w:t>
        </w:r>
        <w:r w:rsidR="00ED406D">
          <w:rPr>
            <w:noProof/>
            <w:webHidden/>
          </w:rPr>
          <w:fldChar w:fldCharType="end"/>
        </w:r>
      </w:hyperlink>
    </w:p>
    <w:p w14:paraId="1F086FB3"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21" w:history="1">
        <w:r w:rsidR="00ED406D" w:rsidRPr="009A19B7">
          <w:rPr>
            <w:rStyle w:val="Lienhypertexte"/>
            <w:noProof/>
          </w:rPr>
          <w:t>II.5 Comparaison interannuelle</w:t>
        </w:r>
        <w:r w:rsidR="00ED406D">
          <w:rPr>
            <w:noProof/>
            <w:webHidden/>
          </w:rPr>
          <w:tab/>
        </w:r>
        <w:r w:rsidR="00ED406D">
          <w:rPr>
            <w:noProof/>
            <w:webHidden/>
          </w:rPr>
          <w:fldChar w:fldCharType="begin"/>
        </w:r>
        <w:r w:rsidR="00ED406D">
          <w:rPr>
            <w:noProof/>
            <w:webHidden/>
          </w:rPr>
          <w:instrText xml:space="preserve"> PAGEREF _Toc113007421 \h </w:instrText>
        </w:r>
        <w:r w:rsidR="00ED406D">
          <w:rPr>
            <w:noProof/>
            <w:webHidden/>
          </w:rPr>
        </w:r>
        <w:r w:rsidR="00ED406D">
          <w:rPr>
            <w:noProof/>
            <w:webHidden/>
          </w:rPr>
          <w:fldChar w:fldCharType="separate"/>
        </w:r>
        <w:r w:rsidR="00ED406D">
          <w:rPr>
            <w:noProof/>
            <w:webHidden/>
          </w:rPr>
          <w:t>12</w:t>
        </w:r>
        <w:r w:rsidR="00ED406D">
          <w:rPr>
            <w:noProof/>
            <w:webHidden/>
          </w:rPr>
          <w:fldChar w:fldCharType="end"/>
        </w:r>
      </w:hyperlink>
    </w:p>
    <w:p w14:paraId="21B1F381" w14:textId="77777777" w:rsidR="00ED406D" w:rsidRDefault="00321197">
      <w:pPr>
        <w:pStyle w:val="TM1"/>
        <w:rPr>
          <w:rFonts w:asciiTheme="minorHAnsi" w:eastAsiaTheme="minorEastAsia" w:hAnsiTheme="minorHAnsi" w:cstheme="minorBidi"/>
          <w:b w:val="0"/>
          <w:noProof/>
          <w:color w:val="auto"/>
          <w:kern w:val="0"/>
          <w:sz w:val="22"/>
          <w:szCs w:val="22"/>
          <w:lang w:eastAsia="fr-FR" w:bidi="ar-SA"/>
        </w:rPr>
      </w:pPr>
      <w:hyperlink w:anchor="_Toc113007422" w:history="1">
        <w:r w:rsidR="00ED406D" w:rsidRPr="009A19B7">
          <w:rPr>
            <w:rStyle w:val="Lienhypertexte"/>
            <w:noProof/>
          </w:rPr>
          <w:t>III. Identification de faits marquants sur les habitats et le fonctionnement des milieux aquatiques</w:t>
        </w:r>
        <w:r w:rsidR="00ED406D">
          <w:rPr>
            <w:noProof/>
            <w:webHidden/>
          </w:rPr>
          <w:tab/>
        </w:r>
        <w:r w:rsidR="00ED406D">
          <w:rPr>
            <w:noProof/>
            <w:webHidden/>
          </w:rPr>
          <w:fldChar w:fldCharType="begin"/>
        </w:r>
        <w:r w:rsidR="00ED406D">
          <w:rPr>
            <w:noProof/>
            <w:webHidden/>
          </w:rPr>
          <w:instrText xml:space="preserve"> PAGEREF _Toc113007422 \h </w:instrText>
        </w:r>
        <w:r w:rsidR="00ED406D">
          <w:rPr>
            <w:noProof/>
            <w:webHidden/>
          </w:rPr>
        </w:r>
        <w:r w:rsidR="00ED406D">
          <w:rPr>
            <w:noProof/>
            <w:webHidden/>
          </w:rPr>
          <w:fldChar w:fldCharType="separate"/>
        </w:r>
        <w:r w:rsidR="00ED406D">
          <w:rPr>
            <w:noProof/>
            <w:webHidden/>
          </w:rPr>
          <w:t>13</w:t>
        </w:r>
        <w:r w:rsidR="00ED406D">
          <w:rPr>
            <w:noProof/>
            <w:webHidden/>
          </w:rPr>
          <w:fldChar w:fldCharType="end"/>
        </w:r>
      </w:hyperlink>
    </w:p>
    <w:p w14:paraId="42D76EA9"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23" w:history="1">
        <w:r w:rsidR="00ED406D" w:rsidRPr="009A19B7">
          <w:rPr>
            <w:rStyle w:val="Lienhypertexte"/>
            <w:noProof/>
          </w:rPr>
          <w:t>III.1 Evénements hydro-climatiques remarquables</w:t>
        </w:r>
        <w:r w:rsidR="00ED406D">
          <w:rPr>
            <w:noProof/>
            <w:webHidden/>
          </w:rPr>
          <w:tab/>
        </w:r>
        <w:r w:rsidR="00ED406D">
          <w:rPr>
            <w:noProof/>
            <w:webHidden/>
          </w:rPr>
          <w:fldChar w:fldCharType="begin"/>
        </w:r>
        <w:r w:rsidR="00ED406D">
          <w:rPr>
            <w:noProof/>
            <w:webHidden/>
          </w:rPr>
          <w:instrText xml:space="preserve"> PAGEREF _Toc113007423 \h </w:instrText>
        </w:r>
        <w:r w:rsidR="00ED406D">
          <w:rPr>
            <w:noProof/>
            <w:webHidden/>
          </w:rPr>
        </w:r>
        <w:r w:rsidR="00ED406D">
          <w:rPr>
            <w:noProof/>
            <w:webHidden/>
          </w:rPr>
          <w:fldChar w:fldCharType="separate"/>
        </w:r>
        <w:r w:rsidR="00ED406D">
          <w:rPr>
            <w:noProof/>
            <w:webHidden/>
          </w:rPr>
          <w:t>13</w:t>
        </w:r>
        <w:r w:rsidR="00ED406D">
          <w:rPr>
            <w:noProof/>
            <w:webHidden/>
          </w:rPr>
          <w:fldChar w:fldCharType="end"/>
        </w:r>
      </w:hyperlink>
    </w:p>
    <w:p w14:paraId="5DBD1838" w14:textId="77777777" w:rsidR="00ED406D" w:rsidRDefault="00321197">
      <w:pPr>
        <w:pStyle w:val="TM2"/>
        <w:rPr>
          <w:rFonts w:asciiTheme="minorHAnsi" w:eastAsiaTheme="minorEastAsia" w:hAnsiTheme="minorHAnsi" w:cstheme="minorBidi"/>
          <w:noProof/>
          <w:color w:val="auto"/>
          <w:kern w:val="0"/>
          <w:sz w:val="22"/>
          <w:szCs w:val="22"/>
          <w:lang w:eastAsia="fr-FR" w:bidi="ar-SA"/>
        </w:rPr>
      </w:pPr>
      <w:hyperlink w:anchor="_Toc113007424" w:history="1">
        <w:r w:rsidR="00ED406D" w:rsidRPr="009A19B7">
          <w:rPr>
            <w:rStyle w:val="Lienhypertexte"/>
            <w:noProof/>
          </w:rPr>
          <w:t>III.2 Conséquences sur les habitats et le fonctionnement des milieux aquatiques</w:t>
        </w:r>
        <w:r w:rsidR="00ED406D">
          <w:rPr>
            <w:noProof/>
            <w:webHidden/>
          </w:rPr>
          <w:tab/>
        </w:r>
        <w:r w:rsidR="00ED406D">
          <w:rPr>
            <w:noProof/>
            <w:webHidden/>
          </w:rPr>
          <w:fldChar w:fldCharType="begin"/>
        </w:r>
        <w:r w:rsidR="00ED406D">
          <w:rPr>
            <w:noProof/>
            <w:webHidden/>
          </w:rPr>
          <w:instrText xml:space="preserve"> PAGEREF _Toc113007424 \h </w:instrText>
        </w:r>
        <w:r w:rsidR="00ED406D">
          <w:rPr>
            <w:noProof/>
            <w:webHidden/>
          </w:rPr>
        </w:r>
        <w:r w:rsidR="00ED406D">
          <w:rPr>
            <w:noProof/>
            <w:webHidden/>
          </w:rPr>
          <w:fldChar w:fldCharType="separate"/>
        </w:r>
        <w:r w:rsidR="00ED406D">
          <w:rPr>
            <w:noProof/>
            <w:webHidden/>
          </w:rPr>
          <w:t>16</w:t>
        </w:r>
        <w:r w:rsidR="00ED406D">
          <w:rPr>
            <w:noProof/>
            <w:webHidden/>
          </w:rPr>
          <w:fldChar w:fldCharType="end"/>
        </w:r>
      </w:hyperlink>
    </w:p>
    <w:p w14:paraId="3A56F97B" w14:textId="77777777" w:rsidR="00ED406D" w:rsidRDefault="00321197">
      <w:pPr>
        <w:pStyle w:val="TM1"/>
        <w:rPr>
          <w:rFonts w:asciiTheme="minorHAnsi" w:eastAsiaTheme="minorEastAsia" w:hAnsiTheme="minorHAnsi" w:cstheme="minorBidi"/>
          <w:b w:val="0"/>
          <w:noProof/>
          <w:color w:val="auto"/>
          <w:kern w:val="0"/>
          <w:sz w:val="22"/>
          <w:szCs w:val="22"/>
          <w:lang w:eastAsia="fr-FR" w:bidi="ar-SA"/>
        </w:rPr>
      </w:pPr>
      <w:hyperlink w:anchor="_Toc113007425" w:history="1">
        <w:r w:rsidR="00ED406D" w:rsidRPr="009A19B7">
          <w:rPr>
            <w:rStyle w:val="Lienhypertexte"/>
            <w:noProof/>
          </w:rPr>
          <w:t>IV. SYNTHESE</w:t>
        </w:r>
        <w:r w:rsidR="00ED406D">
          <w:rPr>
            <w:noProof/>
            <w:webHidden/>
          </w:rPr>
          <w:tab/>
        </w:r>
        <w:r w:rsidR="00ED406D">
          <w:rPr>
            <w:noProof/>
            <w:webHidden/>
          </w:rPr>
          <w:fldChar w:fldCharType="begin"/>
        </w:r>
        <w:r w:rsidR="00ED406D">
          <w:rPr>
            <w:noProof/>
            <w:webHidden/>
          </w:rPr>
          <w:instrText xml:space="preserve"> PAGEREF _Toc113007425 \h </w:instrText>
        </w:r>
        <w:r w:rsidR="00ED406D">
          <w:rPr>
            <w:noProof/>
            <w:webHidden/>
          </w:rPr>
        </w:r>
        <w:r w:rsidR="00ED406D">
          <w:rPr>
            <w:noProof/>
            <w:webHidden/>
          </w:rPr>
          <w:fldChar w:fldCharType="separate"/>
        </w:r>
        <w:r w:rsidR="00ED406D">
          <w:rPr>
            <w:noProof/>
            <w:webHidden/>
          </w:rPr>
          <w:t>17</w:t>
        </w:r>
        <w:r w:rsidR="00ED406D">
          <w:rPr>
            <w:noProof/>
            <w:webHidden/>
          </w:rPr>
          <w:fldChar w:fldCharType="end"/>
        </w:r>
      </w:hyperlink>
    </w:p>
    <w:p w14:paraId="35ADB50F" w14:textId="77777777" w:rsidR="00F53DA7" w:rsidRPr="00D50BBC" w:rsidRDefault="00F53DA7" w:rsidP="00C42996">
      <w:pPr>
        <w:ind w:right="764"/>
        <w:jc w:val="both"/>
        <w:rPr>
          <w:rFonts w:ascii="Arial" w:hAnsi="Arial" w:cs="Arial"/>
          <w:b/>
          <w:bCs/>
          <w:color w:val="005F60"/>
          <w:sz w:val="2"/>
          <w:szCs w:val="2"/>
        </w:rPr>
      </w:pPr>
      <w:r>
        <w:rPr>
          <w:rFonts w:ascii="Tahoma" w:hAnsi="Tahoma" w:cs="Tahoma"/>
          <w:b/>
          <w:i/>
          <w:iCs/>
          <w:caps/>
        </w:rPr>
        <w:fldChar w:fldCharType="end"/>
      </w:r>
    </w:p>
    <w:p w14:paraId="6407BDF7" w14:textId="77777777" w:rsidR="00F53DA7" w:rsidRDefault="00F53DA7" w:rsidP="00F53DA7"/>
    <w:p w14:paraId="180F8B71" w14:textId="77777777" w:rsidR="00F53DA7" w:rsidRDefault="00F53DA7" w:rsidP="00F53DA7"/>
    <w:p w14:paraId="2765384E" w14:textId="77777777" w:rsidR="00F53DA7" w:rsidRPr="00A85604" w:rsidRDefault="00F53DA7" w:rsidP="00F53DA7"/>
    <w:p w14:paraId="712DE266" w14:textId="77777777" w:rsidR="00F53DA7" w:rsidRPr="00A85604" w:rsidRDefault="00F53DA7" w:rsidP="00F53DA7"/>
    <w:p w14:paraId="085349A3" w14:textId="77777777" w:rsidR="00F53DA7" w:rsidRDefault="00F53DA7" w:rsidP="00F53DA7">
      <w:pPr>
        <w:tabs>
          <w:tab w:val="left" w:pos="3495"/>
        </w:tabs>
      </w:pPr>
      <w:r>
        <w:tab/>
      </w:r>
    </w:p>
    <w:p w14:paraId="7E3C98F3" w14:textId="77777777" w:rsidR="00F53DA7" w:rsidRDefault="00F53DA7" w:rsidP="00F53DA7">
      <w:r w:rsidRPr="00A85604">
        <w:br w:type="page"/>
      </w:r>
    </w:p>
    <w:p w14:paraId="75C49EF4" w14:textId="77777777" w:rsidR="00F53DA7" w:rsidRPr="00F53DA7" w:rsidRDefault="00F53DA7" w:rsidP="00890130">
      <w:pPr>
        <w:pStyle w:val="Titre1"/>
        <w:tabs>
          <w:tab w:val="num" w:pos="0"/>
        </w:tabs>
        <w:ind w:left="0" w:firstLine="0"/>
        <w:jc w:val="both"/>
      </w:pPr>
      <w:bookmarkStart w:id="2" w:name="_Toc326244633"/>
      <w:bookmarkStart w:id="3" w:name="_Toc113007407"/>
      <w:r w:rsidRPr="00F53DA7">
        <w:lastRenderedPageBreak/>
        <w:t>INTRODUCTION</w:t>
      </w:r>
      <w:bookmarkEnd w:id="2"/>
      <w:bookmarkEnd w:id="3"/>
    </w:p>
    <w:p w14:paraId="13130070" w14:textId="77777777" w:rsidR="00F53DA7" w:rsidRPr="00CA0935" w:rsidRDefault="00F53DA7" w:rsidP="00890130">
      <w:pPr>
        <w:jc w:val="both"/>
      </w:pPr>
    </w:p>
    <w:p w14:paraId="5B047DA9" w14:textId="77777777" w:rsidR="00F53DA7" w:rsidRDefault="00F53DA7" w:rsidP="00890130">
      <w:pPr>
        <w:pStyle w:val="Titre2"/>
        <w:ind w:left="0" w:firstLine="0"/>
        <w:jc w:val="both"/>
      </w:pPr>
      <w:bookmarkStart w:id="4" w:name="_Toc326244634"/>
      <w:bookmarkStart w:id="5" w:name="_Toc113007408"/>
      <w:r>
        <w:t>BSH Bassin des DREAL</w:t>
      </w:r>
      <w:bookmarkEnd w:id="4"/>
      <w:bookmarkEnd w:id="5"/>
    </w:p>
    <w:p w14:paraId="5655A658" w14:textId="77777777"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14:paraId="2EDB51AA" w14:textId="77777777" w:rsidR="00F53DA7" w:rsidRPr="00A37F47" w:rsidRDefault="00F53DA7" w:rsidP="00F53DA7">
      <w:pPr>
        <w:ind w:right="-180"/>
        <w:jc w:val="both"/>
        <w:rPr>
          <w:rFonts w:cs="Arial"/>
          <w:bCs/>
        </w:rPr>
      </w:pPr>
    </w:p>
    <w:p w14:paraId="2ED8BC7A" w14:textId="77777777"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14:paraId="4BC3665E" w14:textId="77777777" w:rsidR="00F53DA7" w:rsidRPr="00A37F47" w:rsidRDefault="00F53DA7" w:rsidP="00F53DA7">
      <w:pPr>
        <w:ind w:right="-180"/>
        <w:jc w:val="both"/>
        <w:rPr>
          <w:rFonts w:cs="Arial"/>
          <w:bCs/>
        </w:rPr>
      </w:pPr>
    </w:p>
    <w:p w14:paraId="223AFA05" w14:textId="77777777"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14:paraId="4B964B70" w14:textId="77777777"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14:paraId="5FD8D550" w14:textId="77777777"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14:paraId="1C7C3ECC" w14:textId="77777777"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14:paraId="6581DEB1" w14:textId="77777777" w:rsidR="00F53DA7" w:rsidRPr="00A37F47" w:rsidRDefault="00F53DA7" w:rsidP="00F53DA7">
      <w:pPr>
        <w:jc w:val="both"/>
        <w:rPr>
          <w:rFonts w:cs="Arial"/>
          <w:bCs/>
        </w:rPr>
      </w:pPr>
    </w:p>
    <w:p w14:paraId="42490A30" w14:textId="77777777"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14:paraId="07189DC5" w14:textId="77777777" w:rsidR="00F53DA7" w:rsidRDefault="00F53DA7" w:rsidP="00F53DA7">
      <w:pPr>
        <w:ind w:right="-180"/>
        <w:jc w:val="both"/>
        <w:rPr>
          <w:rFonts w:ascii="Arial" w:hAnsi="Arial" w:cs="Arial"/>
          <w:bCs/>
        </w:rPr>
      </w:pPr>
    </w:p>
    <w:p w14:paraId="5669493C" w14:textId="77777777" w:rsidR="00890130" w:rsidRDefault="00890130" w:rsidP="00F53DA7">
      <w:pPr>
        <w:ind w:right="-180"/>
        <w:jc w:val="both"/>
        <w:rPr>
          <w:rFonts w:ascii="Arial" w:hAnsi="Arial" w:cs="Arial"/>
          <w:bCs/>
        </w:rPr>
      </w:pPr>
    </w:p>
    <w:p w14:paraId="202B6541" w14:textId="77777777" w:rsidR="00F53DA7" w:rsidRDefault="00F53DA7" w:rsidP="00890130">
      <w:pPr>
        <w:pStyle w:val="Titre2"/>
        <w:ind w:left="0" w:firstLine="0"/>
        <w:jc w:val="both"/>
      </w:pPr>
      <w:bookmarkStart w:id="6" w:name="_Toc326244635"/>
      <w:bookmarkStart w:id="7" w:name="_Toc113007409"/>
      <w:r>
        <w:t xml:space="preserve">Contribution </w:t>
      </w:r>
      <w:bookmarkEnd w:id="6"/>
      <w:r>
        <w:t>OFB</w:t>
      </w:r>
      <w:bookmarkEnd w:id="7"/>
    </w:p>
    <w:p w14:paraId="3BD83C04" w14:textId="77777777"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14:paraId="71833147" w14:textId="77777777" w:rsidR="00F53DA7" w:rsidRPr="00A37F47" w:rsidRDefault="00F53DA7" w:rsidP="00F53DA7">
      <w:pPr>
        <w:jc w:val="both"/>
        <w:rPr>
          <w:rFonts w:cs="Arial"/>
          <w:bCs/>
        </w:rPr>
      </w:pPr>
    </w:p>
    <w:p w14:paraId="51066A1A" w14:textId="77777777"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14:paraId="7E214447" w14:textId="77777777"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14:paraId="5D455A04" w14:textId="77777777" w:rsidR="00F53DA7" w:rsidRPr="00A37F47" w:rsidRDefault="00F53DA7" w:rsidP="00F53DA7">
      <w:pPr>
        <w:jc w:val="both"/>
        <w:rPr>
          <w:rFonts w:cs="Arial"/>
          <w:bCs/>
        </w:rPr>
      </w:pPr>
    </w:p>
    <w:p w14:paraId="489B3FF7" w14:textId="77777777"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14:paraId="06F1D1E2" w14:textId="77777777" w:rsidR="00F53DA7" w:rsidRPr="00A37F47" w:rsidRDefault="00F53DA7" w:rsidP="00F53DA7">
      <w:pPr>
        <w:jc w:val="both"/>
        <w:rPr>
          <w:rFonts w:cs="Arial"/>
          <w:bCs/>
        </w:rPr>
      </w:pPr>
    </w:p>
    <w:p w14:paraId="060D74D7" w14:textId="77777777"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14:paraId="4D481640" w14:textId="77777777"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14:paraId="618A6D4A" w14:textId="77777777"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14:paraId="168F9A22" w14:textId="77777777"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14:paraId="1E18D38F" w14:textId="77777777"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14:paraId="3978DA2F" w14:textId="77777777" w:rsidR="00F53DA7" w:rsidRPr="00A37F47" w:rsidRDefault="00F53DA7" w:rsidP="00F53DA7">
      <w:pPr>
        <w:jc w:val="both"/>
        <w:rPr>
          <w:rFonts w:cs="Arial"/>
          <w:bCs/>
        </w:rPr>
      </w:pPr>
    </w:p>
    <w:p w14:paraId="6C57109E" w14:textId="77777777"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14:paraId="63256B8B" w14:textId="77777777" w:rsidR="00F53DA7" w:rsidRPr="00A37F47" w:rsidRDefault="00F53DA7" w:rsidP="00F53DA7">
      <w:pPr>
        <w:jc w:val="both"/>
        <w:rPr>
          <w:rFonts w:cs="Arial"/>
          <w:bCs/>
        </w:rPr>
      </w:pPr>
    </w:p>
    <w:p w14:paraId="2D9B8DF0" w14:textId="77777777"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14:paraId="43A0ECE1" w14:textId="77777777" w:rsidR="002E3BEB" w:rsidRDefault="002E3BEB" w:rsidP="00F53DA7">
      <w:pPr>
        <w:jc w:val="both"/>
        <w:rPr>
          <w:rFonts w:cs="Arial"/>
          <w:bCs/>
        </w:rPr>
      </w:pPr>
    </w:p>
    <w:p w14:paraId="0FAC5287" w14:textId="77777777" w:rsidR="002E3BEB" w:rsidRPr="00A37F47" w:rsidRDefault="002E3BEB" w:rsidP="00F53DA7">
      <w:pPr>
        <w:jc w:val="both"/>
        <w:rPr>
          <w:rFonts w:cs="Arial"/>
          <w:bCs/>
        </w:rPr>
      </w:pPr>
    </w:p>
    <w:p w14:paraId="60E6AFE6" w14:textId="77777777" w:rsidR="00F53DA7" w:rsidRPr="00F53DA7" w:rsidRDefault="00F53DA7" w:rsidP="00890130">
      <w:pPr>
        <w:pStyle w:val="Titre1"/>
        <w:tabs>
          <w:tab w:val="num" w:pos="0"/>
        </w:tabs>
        <w:ind w:left="0" w:firstLine="0"/>
        <w:jc w:val="both"/>
      </w:pPr>
      <w:bookmarkStart w:id="8" w:name="_Toc326244636"/>
      <w:bookmarkStart w:id="9" w:name="_Toc113007410"/>
      <w:r w:rsidRPr="00F53DA7">
        <w:lastRenderedPageBreak/>
        <w:t>ETAT DE L’ECOULEMENT DANS LES COURS D’EAU</w:t>
      </w:r>
      <w:bookmarkEnd w:id="8"/>
      <w:bookmarkEnd w:id="9"/>
    </w:p>
    <w:p w14:paraId="0CF706DD" w14:textId="77777777" w:rsidR="00F53DA7" w:rsidRDefault="00F53DA7" w:rsidP="00F53DA7"/>
    <w:p w14:paraId="7BCF0CDF" w14:textId="77777777" w:rsidR="00F53DA7" w:rsidRDefault="00F53DA7" w:rsidP="00890130">
      <w:pPr>
        <w:pStyle w:val="Titre2"/>
        <w:ind w:left="0" w:firstLine="0"/>
        <w:jc w:val="both"/>
      </w:pPr>
      <w:bookmarkStart w:id="10" w:name="_Toc326244637"/>
      <w:bookmarkStart w:id="11" w:name="_Toc113007411"/>
      <w:r>
        <w:t>ONDE en quelques lignes</w:t>
      </w:r>
      <w:bookmarkEnd w:id="10"/>
      <w:bookmarkEnd w:id="11"/>
    </w:p>
    <w:p w14:paraId="512DB6E1" w14:textId="77777777"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14:paraId="61CDB6EB" w14:textId="77777777" w:rsidR="00F53DA7" w:rsidRPr="00A37F47" w:rsidRDefault="00F53DA7" w:rsidP="00F53DA7">
      <w:pPr>
        <w:jc w:val="both"/>
      </w:pPr>
    </w:p>
    <w:p w14:paraId="2BEF45C4" w14:textId="77777777"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14:paraId="1554355D" w14:textId="77777777"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14:paraId="5A8FFD5C" w14:textId="77777777"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14:paraId="60F7A4B0" w14:textId="77777777"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14:paraId="1775CDDB" w14:textId="77777777" w:rsidR="00F53DA7" w:rsidRPr="00A37F47" w:rsidRDefault="00F53DA7" w:rsidP="00F53DA7">
      <w:pPr>
        <w:jc w:val="both"/>
      </w:pPr>
    </w:p>
    <w:p w14:paraId="1D66FCD7" w14:textId="77777777"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14:paraId="12FE7303" w14:textId="77777777" w:rsidR="00F53DA7" w:rsidRPr="00A37F47" w:rsidRDefault="00F53DA7" w:rsidP="00F53DA7">
      <w:pPr>
        <w:jc w:val="both"/>
      </w:pPr>
    </w:p>
    <w:p w14:paraId="468F08B1" w14:textId="77777777"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14:paraId="784D3687" w14:textId="77777777" w:rsidR="00F53DA7" w:rsidRPr="00A37F47" w:rsidRDefault="00F53DA7" w:rsidP="00F53DA7">
      <w:pPr>
        <w:jc w:val="both"/>
      </w:pPr>
    </w:p>
    <w:p w14:paraId="4531DD24" w14:textId="77777777"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14:paraId="24FD90E9" w14:textId="77777777" w:rsidR="00F53DA7" w:rsidRDefault="00F53DA7" w:rsidP="00F53DA7">
      <w:pPr>
        <w:jc w:val="both"/>
        <w:rPr>
          <w:rFonts w:ascii="Arial" w:hAnsi="Arial"/>
        </w:rPr>
      </w:pPr>
    </w:p>
    <w:p w14:paraId="2EAD0486" w14:textId="77777777" w:rsidR="00F53DA7" w:rsidRPr="00F53DA7" w:rsidRDefault="00F53DA7" w:rsidP="00890130">
      <w:pPr>
        <w:pStyle w:val="Titre3"/>
        <w:jc w:val="both"/>
      </w:pPr>
      <w:bookmarkStart w:id="12" w:name="_Toc113007412"/>
      <w:r w:rsidRPr="00F53DA7">
        <w:t>Le suivi usuel</w:t>
      </w:r>
      <w:bookmarkEnd w:id="12"/>
    </w:p>
    <w:p w14:paraId="3E936644" w14:textId="77777777" w:rsidR="00F53DA7" w:rsidRDefault="00F53DA7" w:rsidP="00F53DA7">
      <w:pPr>
        <w:jc w:val="both"/>
        <w:rPr>
          <w:rFonts w:ascii="Arial" w:hAnsi="Arial"/>
        </w:rPr>
      </w:pPr>
    </w:p>
    <w:p w14:paraId="37C71386" w14:textId="77777777"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14:paraId="6B44C6D5" w14:textId="77777777" w:rsidR="00F53DA7" w:rsidRDefault="00F53DA7" w:rsidP="00F53DA7">
      <w:pPr>
        <w:jc w:val="both"/>
        <w:rPr>
          <w:rFonts w:ascii="Arial" w:hAnsi="Arial"/>
        </w:rPr>
      </w:pPr>
    </w:p>
    <w:p w14:paraId="488CBA56" w14:textId="77777777" w:rsidR="00F53DA7" w:rsidRPr="00F53DA7" w:rsidRDefault="00F53DA7" w:rsidP="00890130">
      <w:pPr>
        <w:pStyle w:val="Titre3"/>
        <w:jc w:val="both"/>
      </w:pPr>
      <w:bookmarkStart w:id="13" w:name="_Toc113007413"/>
      <w:r w:rsidRPr="00F53DA7">
        <w:t>Le suivi complémentaire</w:t>
      </w:r>
      <w:bookmarkEnd w:id="13"/>
    </w:p>
    <w:p w14:paraId="59D550E1" w14:textId="77777777" w:rsidR="00F53DA7" w:rsidRDefault="00F53DA7" w:rsidP="00F53DA7">
      <w:pPr>
        <w:jc w:val="both"/>
        <w:rPr>
          <w:rFonts w:ascii="Arial" w:hAnsi="Arial"/>
        </w:rPr>
      </w:pPr>
    </w:p>
    <w:p w14:paraId="678CA732" w14:textId="77777777"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14:paraId="19F712BE" w14:textId="77777777" w:rsidR="00F53DA7" w:rsidRPr="00A37F47" w:rsidRDefault="00F53DA7" w:rsidP="00F53DA7">
      <w:pPr>
        <w:jc w:val="both"/>
      </w:pPr>
    </w:p>
    <w:p w14:paraId="3696B3E1" w14:textId="77777777"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14:paraId="4E7F82B3" w14:textId="77777777" w:rsidR="00F53DA7" w:rsidRPr="006235F6" w:rsidRDefault="00F53DA7" w:rsidP="00F53DA7">
      <w:pPr>
        <w:jc w:val="both"/>
      </w:pPr>
    </w:p>
    <w:p w14:paraId="0CC5DD34" w14:textId="77777777" w:rsidR="006235F6" w:rsidRPr="006235F6" w:rsidRDefault="006235F6" w:rsidP="006235F6">
      <w:pPr>
        <w:jc w:val="both"/>
        <w:rPr>
          <w:rFonts w:cs="Arial"/>
          <w:lang w:eastAsia="fr-FR"/>
        </w:rPr>
      </w:pPr>
      <w:r w:rsidRPr="006235F6">
        <w:rPr>
          <w:rFonts w:cs="Arial"/>
        </w:rPr>
        <w:t>Les</w:t>
      </w:r>
      <w:r w:rsidRPr="006235F6">
        <w:rPr>
          <w:rFonts w:ascii="Calibri" w:hAnsi="Calibri" w:cs="Calibri"/>
        </w:rPr>
        <w:t> </w:t>
      </w:r>
      <w:r w:rsidRPr="006235F6">
        <w:rPr>
          <w:rFonts w:cs="Arial"/>
        </w:rPr>
        <w:t>orientations</w:t>
      </w:r>
      <w:r w:rsidRPr="006235F6">
        <w:rPr>
          <w:rFonts w:ascii="Calibri" w:hAnsi="Calibri" w:cs="Calibri"/>
        </w:rPr>
        <w:t> </w:t>
      </w:r>
      <w:r w:rsidRPr="006235F6">
        <w:rPr>
          <w:rFonts w:cs="Arial"/>
        </w:rPr>
        <w:t>techniques</w:t>
      </w:r>
      <w:r w:rsidRPr="006235F6">
        <w:rPr>
          <w:rFonts w:ascii="Calibri" w:hAnsi="Calibri" w:cs="Calibri"/>
        </w:rPr>
        <w:t> </w:t>
      </w:r>
      <w:r w:rsidRPr="006235F6">
        <w:rPr>
          <w:rFonts w:cs="Arial"/>
        </w:rPr>
        <w:t>du</w:t>
      </w:r>
      <w:r w:rsidRPr="006235F6">
        <w:rPr>
          <w:rFonts w:ascii="Calibri" w:hAnsi="Calibri" w:cs="Calibri"/>
        </w:rPr>
        <w:t> </w:t>
      </w:r>
      <w:r w:rsidRPr="006235F6">
        <w:rPr>
          <w:rFonts w:cs="Arial"/>
        </w:rPr>
        <w:t>guide</w:t>
      </w:r>
      <w:r w:rsidRPr="006235F6">
        <w:rPr>
          <w:rFonts w:ascii="Calibri" w:hAnsi="Calibri" w:cs="Calibri"/>
        </w:rPr>
        <w:t> </w:t>
      </w:r>
      <w:r w:rsidRPr="006235F6">
        <w:rPr>
          <w:rFonts w:cs="Arial"/>
        </w:rPr>
        <w:t>s</w:t>
      </w:r>
      <w:r w:rsidRPr="006235F6">
        <w:rPr>
          <w:rFonts w:cs="Marianne"/>
        </w:rPr>
        <w:t>é</w:t>
      </w:r>
      <w:r w:rsidRPr="006235F6">
        <w:rPr>
          <w:rFonts w:cs="Arial"/>
        </w:rPr>
        <w:t>cheresse</w:t>
      </w:r>
      <w:r w:rsidRPr="006235F6">
        <w:rPr>
          <w:rFonts w:ascii="Calibri" w:hAnsi="Calibri" w:cs="Calibri"/>
        </w:rPr>
        <w:t> </w:t>
      </w:r>
      <w:r w:rsidRPr="006235F6">
        <w:rPr>
          <w:rFonts w:cs="Arial"/>
        </w:rPr>
        <w:t>(</w:t>
      </w:r>
      <w:hyperlink r:id="rId13" w:history="1">
        <w:r w:rsidRPr="006235F6">
          <w:rPr>
            <w:rStyle w:val="Lienhypertexte"/>
            <w:rFonts w:cs="Arial"/>
          </w:rPr>
          <w:t>https://www.ecologie.gouv.fr/sites/default/files/Guide%20secheresse_VF.pdf</w:t>
        </w:r>
      </w:hyperlink>
      <w:r w:rsidRPr="006235F6">
        <w:rPr>
          <w:rFonts w:cs="Arial"/>
        </w:rPr>
        <w:t>) permettent notamment de renforcer la prise en compte des données ONDE et d’améliorer l’articulation entre les mesures de restriction des usages de l’eau, la bonne mise en œuvre des contrôles sur le terrain et les suites données en cas de non-respect.</w:t>
      </w:r>
    </w:p>
    <w:p w14:paraId="1DC3D501" w14:textId="77777777" w:rsidR="006235F6" w:rsidRPr="006235F6" w:rsidRDefault="006235F6" w:rsidP="006235F6">
      <w:pPr>
        <w:jc w:val="both"/>
        <w:rPr>
          <w:rFonts w:cs="Arial"/>
          <w:lang w:eastAsia="en-US"/>
        </w:rPr>
      </w:pPr>
    </w:p>
    <w:p w14:paraId="7CCF5B48" w14:textId="77777777" w:rsidR="006235F6" w:rsidRPr="006235F6" w:rsidRDefault="006235F6" w:rsidP="006235F6">
      <w:pPr>
        <w:jc w:val="both"/>
        <w:rPr>
          <w:rFonts w:cs="Arial"/>
        </w:rPr>
      </w:pPr>
      <w:r w:rsidRPr="006235F6">
        <w:rPr>
          <w:rFonts w:cs="Arial"/>
        </w:rPr>
        <w:t>Pour plus d’information</w:t>
      </w:r>
      <w:r w:rsidRPr="006235F6">
        <w:rPr>
          <w:rFonts w:ascii="Calibri" w:hAnsi="Calibri" w:cs="Calibri"/>
        </w:rPr>
        <w:t> </w:t>
      </w:r>
      <w:r w:rsidRPr="006235F6">
        <w:rPr>
          <w:rFonts w:cs="Arial"/>
        </w:rPr>
        <w:t>:</w:t>
      </w:r>
    </w:p>
    <w:p w14:paraId="39EDC3C8" w14:textId="77777777" w:rsidR="006235F6" w:rsidRDefault="006235F6" w:rsidP="006235F6">
      <w:pPr>
        <w:jc w:val="both"/>
        <w:rPr>
          <w:rFonts w:cs="Arial"/>
        </w:rPr>
      </w:pPr>
      <w:r w:rsidRPr="006235F6">
        <w:rPr>
          <w:rFonts w:cs="Arial"/>
        </w:rPr>
        <w:t>Décret n° 2021-795 du 23 juin 2021 relatif à la gestion quantitative de la ressource en eau et à la gestion des situations de crise liées à la sécheresse</w:t>
      </w:r>
      <w:r w:rsidRPr="006235F6">
        <w:rPr>
          <w:rFonts w:ascii="Calibri" w:hAnsi="Calibri" w:cs="Calibri"/>
        </w:rPr>
        <w:t> </w:t>
      </w:r>
      <w:r w:rsidRPr="006235F6">
        <w:rPr>
          <w:rFonts w:cs="Arial"/>
        </w:rPr>
        <w:t xml:space="preserve">: </w:t>
      </w:r>
    </w:p>
    <w:p w14:paraId="717C9569" w14:textId="77777777" w:rsidR="006235F6" w:rsidRPr="006235F6" w:rsidRDefault="00321197" w:rsidP="006235F6">
      <w:pPr>
        <w:jc w:val="both"/>
        <w:rPr>
          <w:rFonts w:cs="Arial"/>
        </w:rPr>
      </w:pPr>
      <w:hyperlink r:id="rId14" w:history="1">
        <w:r w:rsidR="006235F6" w:rsidRPr="00D03227">
          <w:rPr>
            <w:rStyle w:val="Lienhypertexte"/>
            <w:rFonts w:cs="Arial"/>
          </w:rPr>
          <w:t>https://www.legifrance.gouv.fr/jorf/id/JORFTEXT000043694462</w:t>
        </w:r>
      </w:hyperlink>
    </w:p>
    <w:p w14:paraId="537CE178" w14:textId="77777777" w:rsidR="006235F6" w:rsidRDefault="006235F6" w:rsidP="006235F6">
      <w:pPr>
        <w:rPr>
          <w:rFonts w:ascii="Calibri" w:hAnsi="Calibri" w:cs="Calibri"/>
          <w:sz w:val="22"/>
          <w:szCs w:val="22"/>
        </w:rPr>
      </w:pPr>
    </w:p>
    <w:p w14:paraId="78E28A0A" w14:textId="77777777" w:rsidR="00F53DA7" w:rsidRDefault="00F53DA7" w:rsidP="00F53DA7">
      <w:pPr>
        <w:jc w:val="both"/>
        <w:rPr>
          <w:rFonts w:ascii="Arial" w:hAnsi="Arial"/>
        </w:rPr>
      </w:pPr>
    </w:p>
    <w:p w14:paraId="25D68C7C" w14:textId="77777777" w:rsidR="00F53DA7" w:rsidRDefault="00F53DA7" w:rsidP="00890130">
      <w:pPr>
        <w:jc w:val="both"/>
        <w:rPr>
          <w:rFonts w:ascii="Arial" w:hAnsi="Arial"/>
        </w:rPr>
      </w:pPr>
    </w:p>
    <w:p w14:paraId="32D8256C" w14:textId="77777777" w:rsidR="00F53DA7" w:rsidRDefault="00F53DA7" w:rsidP="00890130">
      <w:pPr>
        <w:pStyle w:val="Titre2"/>
        <w:ind w:left="0" w:firstLine="0"/>
        <w:jc w:val="both"/>
      </w:pPr>
      <w:bookmarkStart w:id="14" w:name="_Toc326244638"/>
      <w:bookmarkStart w:id="15" w:name="_Toc113007414"/>
      <w:r>
        <w:t>Valorisation des données de ONDE</w:t>
      </w:r>
      <w:bookmarkEnd w:id="14"/>
      <w:bookmarkEnd w:id="15"/>
    </w:p>
    <w:p w14:paraId="292078CD" w14:textId="77777777"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14:paraId="5DC71EC5" w14:textId="77777777" w:rsidR="00F53DA7" w:rsidRPr="00A37F47" w:rsidRDefault="00F53DA7" w:rsidP="00F53DA7">
      <w:pPr>
        <w:jc w:val="both"/>
      </w:pPr>
    </w:p>
    <w:p w14:paraId="3AF464A7" w14:textId="77777777" w:rsidR="00F53DA7" w:rsidRPr="00A37F47" w:rsidRDefault="00F53DA7" w:rsidP="00F53DA7">
      <w:pPr>
        <w:jc w:val="both"/>
      </w:pPr>
      <w:r w:rsidRPr="00A37F47">
        <w:rPr>
          <w:noProof/>
          <w:lang w:eastAsia="fr-FR" w:bidi="ar-SA"/>
        </w:rPr>
        <w:drawing>
          <wp:anchor distT="0" distB="0" distL="114300" distR="114300" simplePos="0" relativeHeight="251659264" behindDoc="0" locked="0" layoutInCell="1" allowOverlap="1" wp14:anchorId="4A47CAE0" wp14:editId="3F3EE1E5">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14:paraId="4CC62286" w14:textId="77777777" w:rsidR="00F53DA7" w:rsidRPr="00A37F47" w:rsidRDefault="00F53DA7" w:rsidP="00F53DA7">
      <w:pPr>
        <w:jc w:val="both"/>
      </w:pPr>
    </w:p>
    <w:p w14:paraId="68274FEF" w14:textId="77777777" w:rsidR="00F53DA7" w:rsidRPr="00A37F47" w:rsidRDefault="00F53DA7" w:rsidP="00F53DA7">
      <w:pPr>
        <w:jc w:val="both"/>
      </w:pPr>
    </w:p>
    <w:p w14:paraId="47327B2F" w14:textId="77777777" w:rsidR="00F53DA7" w:rsidRPr="00A37F47" w:rsidRDefault="00F53DA7" w:rsidP="00F53DA7">
      <w:pPr>
        <w:jc w:val="both"/>
      </w:pPr>
    </w:p>
    <w:p w14:paraId="76ACA179" w14:textId="77777777" w:rsidR="00F53DA7" w:rsidRPr="00A37F47" w:rsidRDefault="00F53DA7" w:rsidP="00F53DA7">
      <w:pPr>
        <w:jc w:val="both"/>
      </w:pPr>
    </w:p>
    <w:p w14:paraId="57BB9245" w14:textId="77777777" w:rsidR="00F53DA7" w:rsidRPr="00A37F47" w:rsidRDefault="00F53DA7" w:rsidP="00F53DA7">
      <w:pPr>
        <w:jc w:val="both"/>
      </w:pPr>
    </w:p>
    <w:p w14:paraId="51E74FE2" w14:textId="77777777" w:rsidR="00F53DA7" w:rsidRPr="00A37F47" w:rsidRDefault="00F53DA7" w:rsidP="00F53DA7">
      <w:pPr>
        <w:jc w:val="both"/>
      </w:pPr>
    </w:p>
    <w:p w14:paraId="31F083BE" w14:textId="77777777" w:rsidR="00F53DA7" w:rsidRPr="00A37F47" w:rsidRDefault="00F53DA7" w:rsidP="00F53DA7">
      <w:pPr>
        <w:jc w:val="both"/>
      </w:pPr>
    </w:p>
    <w:p w14:paraId="72FAE66A" w14:textId="77777777"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14:paraId="1E665AE9" w14:textId="77777777" w:rsidR="00F53DA7" w:rsidRPr="00A37F47" w:rsidRDefault="00F53DA7" w:rsidP="00F53DA7">
      <w:pPr>
        <w:jc w:val="both"/>
      </w:pPr>
    </w:p>
    <w:p w14:paraId="57BA4D6C" w14:textId="77777777" w:rsidR="00F53DA7" w:rsidRPr="00A37F47" w:rsidRDefault="00F53DA7" w:rsidP="00F53DA7">
      <w:pPr>
        <w:jc w:val="both"/>
      </w:pPr>
      <w:r w:rsidRPr="00A37F47">
        <w:t>Ainsi une valeur de l’indice est disponible au minimum 1 fois/mois dans le cadre du suivi usuel,</w:t>
      </w:r>
    </w:p>
    <w:p w14:paraId="21390B97" w14:textId="77777777"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14:paraId="247E7427" w14:textId="77777777" w:rsidR="00F53DA7" w:rsidRPr="00E85860" w:rsidRDefault="00F53DA7" w:rsidP="00890130">
      <w:pPr>
        <w:pStyle w:val="Titre2"/>
        <w:ind w:left="0" w:firstLine="0"/>
        <w:jc w:val="both"/>
      </w:pPr>
      <w:r>
        <w:rPr>
          <w:rFonts w:ascii="Arial" w:hAnsi="Arial"/>
        </w:rPr>
        <w:br w:type="page"/>
      </w:r>
      <w:bookmarkStart w:id="16" w:name="_Toc113007415"/>
      <w:r w:rsidR="009E6A97">
        <w:lastRenderedPageBreak/>
        <w:t>Situation au 1er septembre</w:t>
      </w:r>
      <w:r w:rsidRPr="00E85860">
        <w:t xml:space="preserve"> 20</w:t>
      </w:r>
      <w:r>
        <w:t>2</w:t>
      </w:r>
      <w:r w:rsidR="001750E5">
        <w:t>2</w:t>
      </w:r>
      <w:bookmarkEnd w:id="16"/>
    </w:p>
    <w:p w14:paraId="223ABCE8" w14:textId="77777777" w:rsidR="00F53DA7" w:rsidRPr="00890130" w:rsidRDefault="00F53DA7" w:rsidP="00890130">
      <w:pPr>
        <w:pStyle w:val="Titre3"/>
        <w:jc w:val="both"/>
      </w:pPr>
      <w:bookmarkStart w:id="17" w:name="_Toc113007416"/>
      <w:r w:rsidRPr="00890130">
        <w:t>Informations générales relatives au déroulement de la dernière campagne d’acquisition de données</w:t>
      </w:r>
      <w:bookmarkEnd w:id="17"/>
    </w:p>
    <w:p w14:paraId="426DE7B9" w14:textId="77777777" w:rsidR="00F53DA7" w:rsidRDefault="00F53DA7" w:rsidP="00F53DA7">
      <w:pPr>
        <w:rPr>
          <w:rFonts w:ascii="Arial" w:hAnsi="Arial" w:cs="Arial"/>
          <w:bCs/>
        </w:rPr>
      </w:pPr>
    </w:p>
    <w:p w14:paraId="0D5F7D13" w14:textId="77777777"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14:paraId="234E05B7" w14:textId="77777777" w:rsidR="00F53DA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 xml:space="preserve">Il s’agit de la </w:t>
      </w:r>
      <w:r w:rsidR="009E6A97">
        <w:rPr>
          <w:rFonts w:cs="Arial"/>
          <w:bCs/>
        </w:rPr>
        <w:t>4</w:t>
      </w:r>
      <w:r w:rsidRPr="00A37F47">
        <w:rPr>
          <w:rFonts w:cs="Arial"/>
          <w:bCs/>
        </w:rPr>
        <w:t>e campagne usuelle ONDE réalisée en 202</w:t>
      </w:r>
      <w:r w:rsidR="001750E5">
        <w:rPr>
          <w:rFonts w:cs="Arial"/>
          <w:bCs/>
        </w:rPr>
        <w:t>2</w:t>
      </w:r>
      <w:r w:rsidRPr="00A37F47">
        <w:rPr>
          <w:rFonts w:cs="Arial"/>
          <w:bCs/>
        </w:rPr>
        <w:t xml:space="preserve">. </w:t>
      </w:r>
    </w:p>
    <w:p w14:paraId="033DFFB9" w14:textId="77777777" w:rsidR="00030F17" w:rsidRPr="00BC4960" w:rsidRDefault="00030F17" w:rsidP="00030F17">
      <w:pPr>
        <w:pBdr>
          <w:top w:val="single" w:sz="4" w:space="1" w:color="auto"/>
          <w:left w:val="single" w:sz="4" w:space="4" w:color="auto"/>
          <w:bottom w:val="single" w:sz="4" w:space="1" w:color="auto"/>
          <w:right w:val="single" w:sz="4" w:space="4" w:color="auto"/>
        </w:pBdr>
        <w:rPr>
          <w:rFonts w:cs="Arial"/>
          <w:bCs/>
        </w:rPr>
      </w:pPr>
      <w:r w:rsidRPr="00BC4960">
        <w:rPr>
          <w:rFonts w:cs="Arial"/>
          <w:bCs/>
        </w:rPr>
        <w:t xml:space="preserve">Les indices </w:t>
      </w:r>
      <w:r>
        <w:rPr>
          <w:rFonts w:cs="Arial"/>
          <w:bCs/>
        </w:rPr>
        <w:t xml:space="preserve">des départements de la </w:t>
      </w:r>
      <w:proofErr w:type="spellStart"/>
      <w:r>
        <w:rPr>
          <w:rFonts w:cs="Arial"/>
          <w:bCs/>
        </w:rPr>
        <w:t>Charente-Maritine</w:t>
      </w:r>
      <w:proofErr w:type="spellEnd"/>
      <w:r>
        <w:rPr>
          <w:rFonts w:cs="Arial"/>
          <w:bCs/>
        </w:rPr>
        <w:t xml:space="preserve"> et de la Gironde </w:t>
      </w:r>
      <w:r w:rsidRPr="00BC4960">
        <w:rPr>
          <w:rFonts w:cs="Arial"/>
          <w:bCs/>
        </w:rPr>
        <w:t>ne peuvent être calculés ce mois-ci du fait de l’absence d’observations sur quelques stations ONDE (redimensionnement en cours d</w:t>
      </w:r>
      <w:r>
        <w:rPr>
          <w:rFonts w:cs="Arial"/>
          <w:bCs/>
        </w:rPr>
        <w:t>u</w:t>
      </w:r>
      <w:r w:rsidRPr="00BC4960">
        <w:rPr>
          <w:rFonts w:cs="Arial"/>
          <w:bCs/>
        </w:rPr>
        <w:t xml:space="preserve"> réseau</w:t>
      </w:r>
      <w:r>
        <w:rPr>
          <w:rFonts w:cs="Arial"/>
          <w:bCs/>
        </w:rPr>
        <w:t xml:space="preserve"> départemental ONDE)</w:t>
      </w:r>
      <w:r w:rsidRPr="00BC4960">
        <w:rPr>
          <w:rFonts w:cs="Arial"/>
          <w:bCs/>
        </w:rPr>
        <w:t>.</w:t>
      </w:r>
    </w:p>
    <w:p w14:paraId="7C87FF32" w14:textId="77777777" w:rsidR="00030F17" w:rsidRPr="00A37F47" w:rsidRDefault="00030F17" w:rsidP="00F53DA7">
      <w:pPr>
        <w:pBdr>
          <w:top w:val="single" w:sz="4" w:space="1" w:color="auto"/>
          <w:left w:val="single" w:sz="4" w:space="4" w:color="auto"/>
          <w:bottom w:val="single" w:sz="4" w:space="1" w:color="auto"/>
          <w:right w:val="single" w:sz="4" w:space="4" w:color="auto"/>
        </w:pBdr>
        <w:jc w:val="both"/>
        <w:rPr>
          <w:rFonts w:cs="Arial"/>
          <w:bCs/>
        </w:rPr>
      </w:pPr>
    </w:p>
    <w:p w14:paraId="08561AB4" w14:textId="77777777"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14:paraId="6A4B2768" w14:textId="77777777" w:rsidR="00F53DA7" w:rsidRDefault="00F53DA7" w:rsidP="00F53DA7">
      <w:pPr>
        <w:rPr>
          <w:rFonts w:ascii="Arial" w:hAnsi="Arial"/>
        </w:rPr>
      </w:pPr>
    </w:p>
    <w:p w14:paraId="6033AD93" w14:textId="77777777" w:rsidR="00F53DA7" w:rsidRPr="00890130" w:rsidRDefault="00F53DA7" w:rsidP="00890130">
      <w:pPr>
        <w:pStyle w:val="Titre3"/>
        <w:jc w:val="both"/>
      </w:pPr>
      <w:bookmarkStart w:id="18" w:name="_Toc113007417"/>
      <w:r w:rsidRPr="00890130">
        <w:t>Commentaire introductif de l’état de la situation</w:t>
      </w:r>
      <w:bookmarkEnd w:id="18"/>
    </w:p>
    <w:p w14:paraId="3996D6B7" w14:textId="77777777" w:rsidR="00F53DA7" w:rsidRPr="00C75BB9" w:rsidRDefault="00F53DA7" w:rsidP="00F53DA7">
      <w:pPr>
        <w:jc w:val="both"/>
        <w:rPr>
          <w:rFonts w:ascii="Arial" w:hAnsi="Arial" w:cs="Arial"/>
          <w:bCs/>
        </w:rPr>
      </w:pPr>
    </w:p>
    <w:p w14:paraId="6AB7FD0D" w14:textId="77777777" w:rsidR="00F53DA7" w:rsidRPr="009E6A97" w:rsidRDefault="00F53DA7" w:rsidP="00F53DA7">
      <w:pPr>
        <w:pBdr>
          <w:top w:val="single" w:sz="4" w:space="1" w:color="auto"/>
          <w:left w:val="single" w:sz="4" w:space="4" w:color="auto"/>
          <w:bottom w:val="single" w:sz="4" w:space="1" w:color="auto"/>
          <w:right w:val="single" w:sz="4" w:space="4" w:color="auto"/>
        </w:pBdr>
        <w:jc w:val="both"/>
        <w:rPr>
          <w:rFonts w:cs="Arial"/>
          <w:bCs/>
          <w:color w:val="FF0000"/>
        </w:rPr>
      </w:pPr>
    </w:p>
    <w:p w14:paraId="2F73BC02" w14:textId="77777777" w:rsidR="00444B7D" w:rsidRPr="004754F1" w:rsidRDefault="00444B7D" w:rsidP="00444B7D">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Depuis le mois de novembre 2021, les cours d’eau du bassin ont bénéficié de conditions assez inégales en termes de précipitations et de recharges. Ainsi, si la situation a été </w:t>
      </w:r>
      <w:r>
        <w:rPr>
          <w:rFonts w:cs="Arial"/>
          <w:bCs/>
        </w:rPr>
        <w:t>plus</w:t>
      </w:r>
      <w:r w:rsidRPr="004754F1">
        <w:rPr>
          <w:rFonts w:cs="Arial"/>
          <w:bCs/>
        </w:rPr>
        <w:t xml:space="preserve"> favorable aux cours d’eau du Sud du bassin, d’autres secteurs ont été beaucoup moins arrosés durant l’hiver et le printemps (notamment l’est du Bassin).</w:t>
      </w:r>
    </w:p>
    <w:p w14:paraId="06005BDE" w14:textId="77777777" w:rsidR="00444B7D" w:rsidRPr="004754F1" w:rsidRDefault="00444B7D" w:rsidP="00444B7D">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 plus, depuis quelques semaines, les apports pluviométriques sont déficitaires (ou au mieux proche de la normale) sur la majorité du bassin.  </w:t>
      </w:r>
    </w:p>
    <w:p w14:paraId="56D0FD88" w14:textId="77777777" w:rsidR="00444B7D" w:rsidRPr="004754F1" w:rsidRDefault="00444B7D" w:rsidP="00444B7D">
      <w:pPr>
        <w:pBdr>
          <w:top w:val="single" w:sz="4" w:space="1" w:color="auto"/>
          <w:left w:val="single" w:sz="4" w:space="4" w:color="auto"/>
          <w:bottom w:val="single" w:sz="4" w:space="1" w:color="auto"/>
          <w:right w:val="single" w:sz="4" w:space="4" w:color="auto"/>
        </w:pBdr>
        <w:jc w:val="both"/>
        <w:rPr>
          <w:rFonts w:cs="Arial"/>
          <w:bCs/>
        </w:rPr>
      </w:pPr>
    </w:p>
    <w:p w14:paraId="2A9B38DA" w14:textId="77777777" w:rsidR="00444B7D" w:rsidRPr="004754F1" w:rsidRDefault="00444B7D" w:rsidP="00444B7D">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Durant la 2</w:t>
      </w:r>
      <w:r w:rsidRPr="004754F1">
        <w:rPr>
          <w:rFonts w:cs="Arial"/>
          <w:bCs/>
          <w:vertAlign w:val="superscript"/>
        </w:rPr>
        <w:t>e</w:t>
      </w:r>
      <w:r w:rsidRPr="004754F1">
        <w:rPr>
          <w:rFonts w:cs="Arial"/>
          <w:bCs/>
        </w:rPr>
        <w:t xml:space="preserve"> moitié du mois de mai 2022, des températures très chaudes pour la saison ont été enregistrées. Les épisodes orageux ont été peu nombreux et surtout localisés.  </w:t>
      </w:r>
    </w:p>
    <w:p w14:paraId="1FE0D2FF" w14:textId="77777777" w:rsidR="00444B7D" w:rsidRPr="004754F1" w:rsidRDefault="00444B7D" w:rsidP="00444B7D">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Il en résulte une diminution globale et rapide des écoulements, plus ou moins marquée et préoccupante selon les départements.</w:t>
      </w:r>
    </w:p>
    <w:p w14:paraId="0F0B4546" w14:textId="77777777" w:rsidR="00444B7D" w:rsidRPr="002200D9" w:rsidRDefault="00444B7D" w:rsidP="00444B7D">
      <w:pPr>
        <w:pBdr>
          <w:top w:val="single" w:sz="4" w:space="1" w:color="auto"/>
          <w:left w:val="single" w:sz="4" w:space="4" w:color="auto"/>
          <w:bottom w:val="single" w:sz="4" w:space="1" w:color="auto"/>
          <w:right w:val="single" w:sz="4" w:space="4" w:color="auto"/>
        </w:pBdr>
        <w:jc w:val="both"/>
        <w:rPr>
          <w:rFonts w:cs="Arial"/>
          <w:bCs/>
          <w:color w:val="FF0000"/>
        </w:rPr>
      </w:pPr>
    </w:p>
    <w:p w14:paraId="3E6D5097" w14:textId="77777777" w:rsidR="00444B7D" w:rsidRPr="00BD1340" w:rsidRDefault="00444B7D" w:rsidP="00444B7D">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Le mois de juin 2022 a été marqué par une première quinzaine très chaude (épisode caniculaire</w:t>
      </w:r>
      <w:r>
        <w:rPr>
          <w:rFonts w:cs="Arial"/>
          <w:bCs/>
        </w:rPr>
        <w:t>, records de chaleur battus</w:t>
      </w:r>
      <w:r w:rsidRPr="00BD1340">
        <w:rPr>
          <w:rFonts w:cs="Arial"/>
          <w:bCs/>
        </w:rPr>
        <w:t xml:space="preserve">) et très sèche, impactant fortement les milieux aquatiques. </w:t>
      </w:r>
    </w:p>
    <w:p w14:paraId="02B9999C" w14:textId="77777777" w:rsidR="00444B7D" w:rsidRDefault="00444B7D" w:rsidP="00444B7D">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Durant la 2</w:t>
      </w:r>
      <w:r w:rsidRPr="00BD1340">
        <w:rPr>
          <w:rFonts w:cs="Arial"/>
          <w:bCs/>
          <w:vertAlign w:val="superscript"/>
        </w:rPr>
        <w:t>e</w:t>
      </w:r>
      <w:r w:rsidRPr="00BD1340">
        <w:rPr>
          <w:rFonts w:cs="Arial"/>
          <w:bCs/>
        </w:rPr>
        <w:t xml:space="preserve"> quinzaine, des épisodes orageux se sont succédés et les températures ont nettement chuté sur une grande partie du bassin, limitant (au moins temporairement) la diminution rapide de la ressource en eau. Ces conditions météorologiques ont même permis à certains petits cours d’eau de réactivité leur écoulement </w:t>
      </w:r>
      <w:r>
        <w:rPr>
          <w:rFonts w:cs="Arial"/>
          <w:bCs/>
        </w:rPr>
        <w:t>alors qu’ils avaient déjà subis une période d’asse</w:t>
      </w:r>
      <w:r w:rsidRPr="00BD1340">
        <w:rPr>
          <w:rFonts w:cs="Arial"/>
          <w:bCs/>
        </w:rPr>
        <w:t>c.</w:t>
      </w:r>
    </w:p>
    <w:p w14:paraId="2546A69A" w14:textId="77777777" w:rsidR="00444B7D" w:rsidRDefault="00444B7D" w:rsidP="00444B7D">
      <w:pPr>
        <w:pBdr>
          <w:top w:val="single" w:sz="4" w:space="1" w:color="auto"/>
          <w:left w:val="single" w:sz="4" w:space="4" w:color="auto"/>
          <w:bottom w:val="single" w:sz="4" w:space="1" w:color="auto"/>
          <w:right w:val="single" w:sz="4" w:space="4" w:color="auto"/>
        </w:pBdr>
        <w:jc w:val="both"/>
        <w:rPr>
          <w:rFonts w:cs="Arial"/>
          <w:bCs/>
        </w:rPr>
      </w:pPr>
    </w:p>
    <w:p w14:paraId="22722CE1" w14:textId="77777777" w:rsidR="00444B7D" w:rsidRDefault="00444B7D" w:rsidP="00444B7D">
      <w:pPr>
        <w:pBdr>
          <w:top w:val="single" w:sz="4" w:space="1" w:color="auto"/>
          <w:left w:val="single" w:sz="4" w:space="4" w:color="auto"/>
          <w:bottom w:val="single" w:sz="4" w:space="1" w:color="auto"/>
          <w:right w:val="single" w:sz="4" w:space="4" w:color="auto"/>
        </w:pBdr>
        <w:jc w:val="both"/>
        <w:rPr>
          <w:rFonts w:cs="Arial"/>
          <w:bCs/>
        </w:rPr>
      </w:pPr>
      <w:r>
        <w:rPr>
          <w:rFonts w:cs="Arial"/>
          <w:bCs/>
        </w:rPr>
        <w:t>Le mois de juillet 2022 a été marqué par de fortes températures (avec un nouvel épisode caniculaire durant la 1ere quinzaine) et très peu de précipitations. Par conséquent, la situation des petits cours d’eau s’est donc de nouveau très vite dégradée.</w:t>
      </w:r>
    </w:p>
    <w:p w14:paraId="1130706F" w14:textId="77777777" w:rsidR="00444B7D" w:rsidRDefault="00444B7D" w:rsidP="00444B7D">
      <w:pPr>
        <w:pBdr>
          <w:top w:val="single" w:sz="4" w:space="1" w:color="auto"/>
          <w:left w:val="single" w:sz="4" w:space="4" w:color="auto"/>
          <w:bottom w:val="single" w:sz="4" w:space="1" w:color="auto"/>
          <w:right w:val="single" w:sz="4" w:space="4" w:color="auto"/>
        </w:pBdr>
        <w:jc w:val="both"/>
        <w:rPr>
          <w:rFonts w:cs="Arial"/>
          <w:bCs/>
        </w:rPr>
      </w:pPr>
    </w:p>
    <w:p w14:paraId="0A560AC0" w14:textId="77777777" w:rsidR="00444B7D" w:rsidRDefault="00444B7D" w:rsidP="00444B7D">
      <w:pPr>
        <w:pBdr>
          <w:top w:val="single" w:sz="4" w:space="1" w:color="auto"/>
          <w:left w:val="single" w:sz="4" w:space="4" w:color="auto"/>
          <w:bottom w:val="single" w:sz="4" w:space="1" w:color="auto"/>
          <w:right w:val="single" w:sz="4" w:space="4" w:color="auto"/>
        </w:pBdr>
        <w:jc w:val="both"/>
        <w:rPr>
          <w:rFonts w:cs="Arial"/>
          <w:bCs/>
        </w:rPr>
      </w:pPr>
      <w:r>
        <w:rPr>
          <w:rFonts w:cs="Arial"/>
          <w:bCs/>
        </w:rPr>
        <w:t>Durant le mois d’août, les écoulements des cours d’eau ont subi l’impact d’une nouvelle vague de chaleur et de l’absence de précipitations significatives (même si quelques orages localisés ont été enregistrés sur le bassin de la Dordogne ou encore sur les Pyrénées en fin de mois). On observe donc une poursuite de la dégradation de l’état hydrologique général des cours d’eau</w:t>
      </w:r>
      <w:r w:rsidR="00030F17">
        <w:rPr>
          <w:rFonts w:cs="Arial"/>
          <w:bCs/>
        </w:rPr>
        <w:t xml:space="preserve"> </w:t>
      </w:r>
      <w:r>
        <w:rPr>
          <w:rFonts w:cs="Arial"/>
          <w:bCs/>
        </w:rPr>
        <w:t>en tête de bassin.</w:t>
      </w:r>
    </w:p>
    <w:p w14:paraId="21E7129C" w14:textId="77777777" w:rsidR="00F53DA7" w:rsidRPr="001750E5"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14:paraId="38C1C09E" w14:textId="77777777" w:rsidR="00F53DA7" w:rsidRDefault="00F53DA7" w:rsidP="00F53DA7">
      <w:pPr>
        <w:jc w:val="both"/>
        <w:rPr>
          <w:rFonts w:ascii="Arial" w:hAnsi="Arial" w:cs="Arial"/>
          <w:bCs/>
        </w:rPr>
      </w:pPr>
    </w:p>
    <w:p w14:paraId="7C072DFC" w14:textId="77777777" w:rsidR="00F53DA7" w:rsidRPr="00890130" w:rsidRDefault="00F53DA7" w:rsidP="00890130">
      <w:pPr>
        <w:pStyle w:val="Titre3"/>
        <w:jc w:val="both"/>
        <w:rPr>
          <w:rFonts w:ascii="Arial" w:hAnsi="Arial" w:cs="Arial"/>
          <w:bCs w:val="0"/>
        </w:rPr>
      </w:pPr>
      <w:r>
        <w:rPr>
          <w:rFonts w:ascii="Arial" w:hAnsi="Arial" w:cs="Arial"/>
          <w:bCs w:val="0"/>
        </w:rPr>
        <w:br w:type="page"/>
      </w:r>
      <w:bookmarkStart w:id="19" w:name="_Toc113007418"/>
      <w:r w:rsidRPr="00890130">
        <w:lastRenderedPageBreak/>
        <w:t>Carte des écoulements de la dernière cam</w:t>
      </w:r>
      <w:r w:rsidR="002902BA">
        <w:t>pagne – si</w:t>
      </w:r>
      <w:r w:rsidR="009E6A97">
        <w:t>tuation au 1</w:t>
      </w:r>
      <w:r w:rsidR="009E6A97" w:rsidRPr="009E6A97">
        <w:rPr>
          <w:vertAlign w:val="superscript"/>
        </w:rPr>
        <w:t>er</w:t>
      </w:r>
      <w:r w:rsidR="009E6A97">
        <w:t xml:space="preserve"> septembre </w:t>
      </w:r>
      <w:r w:rsidRPr="00890130">
        <w:t xml:space="preserve"> dans le bassin Adour-Garonne</w:t>
      </w:r>
      <w:bookmarkEnd w:id="19"/>
    </w:p>
    <w:p w14:paraId="3A7C0C6A" w14:textId="77777777" w:rsidR="00F53DA7" w:rsidRPr="00A37F47" w:rsidRDefault="00F53DA7" w:rsidP="00F53DA7">
      <w:pPr>
        <w:jc w:val="both"/>
        <w:rPr>
          <w:rFonts w:cs="Arial"/>
          <w:bCs/>
        </w:rPr>
      </w:pPr>
    </w:p>
    <w:p w14:paraId="43F51FB1" w14:textId="77777777"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14:paraId="2DCD9355" w14:textId="77777777" w:rsidR="00F53DA7" w:rsidRDefault="00F53DA7" w:rsidP="00F53DA7">
      <w:pPr>
        <w:jc w:val="both"/>
        <w:rPr>
          <w:rFonts w:ascii="Arial" w:hAnsi="Arial" w:cs="Arial"/>
          <w:bCs/>
        </w:rPr>
      </w:pPr>
    </w:p>
    <w:p w14:paraId="4299E90A" w14:textId="77777777" w:rsidR="009E6A97" w:rsidRDefault="00030F17" w:rsidP="00030F17">
      <w:pPr>
        <w:jc w:val="center"/>
        <w:rPr>
          <w:rFonts w:ascii="Arial" w:hAnsi="Arial" w:cs="Arial"/>
          <w:bCs/>
        </w:rPr>
      </w:pPr>
      <w:r>
        <w:rPr>
          <w:noProof/>
        </w:rPr>
        <w:drawing>
          <wp:inline distT="0" distB="0" distL="0" distR="0" wp14:anchorId="6A6CE4F5" wp14:editId="6E9871E1">
            <wp:extent cx="5670550" cy="4007913"/>
            <wp:effectExtent l="0" t="0" r="635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73628" cy="4010088"/>
                    </a:xfrm>
                    <a:prstGeom prst="rect">
                      <a:avLst/>
                    </a:prstGeom>
                    <a:noFill/>
                    <a:ln>
                      <a:noFill/>
                    </a:ln>
                  </pic:spPr>
                </pic:pic>
              </a:graphicData>
            </a:graphic>
          </wp:inline>
        </w:drawing>
      </w:r>
    </w:p>
    <w:p w14:paraId="258DF136" w14:textId="77777777" w:rsidR="009E6A97" w:rsidRDefault="009E6A97" w:rsidP="009E6A97">
      <w:pPr>
        <w:jc w:val="both"/>
        <w:rPr>
          <w:rFonts w:ascii="Arial" w:hAnsi="Arial" w:cs="Arial"/>
          <w:bCs/>
        </w:rPr>
      </w:pPr>
    </w:p>
    <w:p w14:paraId="516B7085"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p>
    <w:p w14:paraId="21C8783C"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r w:rsidRPr="009E6A97">
        <w:rPr>
          <w:rFonts w:cs="Arial"/>
          <w:bCs/>
        </w:rPr>
        <w:t xml:space="preserve">A la fin du mois d’août, la situation hydrologique des petits cours d’eau </w:t>
      </w:r>
      <w:r w:rsidR="00030F17">
        <w:rPr>
          <w:rFonts w:cs="Arial"/>
          <w:bCs/>
        </w:rPr>
        <w:t>est très préoccupante.</w:t>
      </w:r>
    </w:p>
    <w:p w14:paraId="22B94813"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rPr>
          <w:rFonts w:cs="Arial"/>
          <w:bCs/>
        </w:rPr>
      </w:pPr>
    </w:p>
    <w:p w14:paraId="390ED62C" w14:textId="77777777" w:rsidR="009E6A97" w:rsidRDefault="00030F17" w:rsidP="009E6A97">
      <w:pPr>
        <w:pBdr>
          <w:top w:val="single" w:sz="4" w:space="1" w:color="auto"/>
          <w:left w:val="single" w:sz="4" w:space="4" w:color="auto"/>
          <w:bottom w:val="single" w:sz="4" w:space="1" w:color="auto"/>
          <w:right w:val="single" w:sz="4" w:space="4" w:color="auto"/>
        </w:pBdr>
        <w:jc w:val="both"/>
        <w:rPr>
          <w:rFonts w:cs="Arial"/>
          <w:bCs/>
        </w:rPr>
      </w:pPr>
      <w:r>
        <w:rPr>
          <w:rFonts w:cs="Arial"/>
          <w:bCs/>
        </w:rPr>
        <w:t>Un écoulement n’est visible plus que sur 56% des stations ONDE suivies ce mois-ci (et les ¾ de ces stations présentent un écoulement faible voire très faible</w:t>
      </w:r>
      <w:r w:rsidR="008E4C39">
        <w:rPr>
          <w:rFonts w:ascii="Calibri" w:hAnsi="Calibri" w:cs="Calibri"/>
          <w:bCs/>
        </w:rPr>
        <w:t> </w:t>
      </w:r>
      <w:r w:rsidR="008E4C39">
        <w:rPr>
          <w:rFonts w:cs="Arial"/>
          <w:bCs/>
        </w:rPr>
        <w:t>!</w:t>
      </w:r>
      <w:r>
        <w:rPr>
          <w:rFonts w:cs="Arial"/>
          <w:bCs/>
        </w:rPr>
        <w:t>).</w:t>
      </w:r>
    </w:p>
    <w:p w14:paraId="093B2496" w14:textId="77777777" w:rsidR="009F1123" w:rsidRPr="009E6A97" w:rsidRDefault="009F1123" w:rsidP="009E6A97">
      <w:pPr>
        <w:pBdr>
          <w:top w:val="single" w:sz="4" w:space="1" w:color="auto"/>
          <w:left w:val="single" w:sz="4" w:space="4" w:color="auto"/>
          <w:bottom w:val="single" w:sz="4" w:space="1" w:color="auto"/>
          <w:right w:val="single" w:sz="4" w:space="4" w:color="auto"/>
        </w:pBdr>
        <w:jc w:val="both"/>
        <w:rPr>
          <w:rFonts w:cs="Arial"/>
          <w:bCs/>
        </w:rPr>
      </w:pPr>
    </w:p>
    <w:p w14:paraId="3CF756B9" w14:textId="77777777" w:rsidR="009E6A97" w:rsidRDefault="009F1123" w:rsidP="009F1123">
      <w:pPr>
        <w:pBdr>
          <w:top w:val="single" w:sz="4" w:space="1" w:color="auto"/>
          <w:left w:val="single" w:sz="4" w:space="4" w:color="auto"/>
          <w:bottom w:val="single" w:sz="4" w:space="1" w:color="auto"/>
          <w:right w:val="single" w:sz="4" w:space="4" w:color="auto"/>
        </w:pBdr>
        <w:jc w:val="center"/>
        <w:rPr>
          <w:rFonts w:cs="Arial"/>
          <w:bCs/>
        </w:rPr>
      </w:pPr>
      <w:r w:rsidRPr="008E4C39">
        <w:rPr>
          <w:rFonts w:ascii="Arial" w:hAnsi="Arial" w:cs="Arial"/>
          <w:bCs/>
          <w:noProof/>
          <w:color w:val="FF0000"/>
          <w:sz w:val="22"/>
          <w:szCs w:val="22"/>
        </w:rPr>
        <w:drawing>
          <wp:inline distT="0" distB="0" distL="0" distR="0" wp14:anchorId="6955ADA3" wp14:editId="16F32B72">
            <wp:extent cx="5229329" cy="2565400"/>
            <wp:effectExtent l="0" t="0" r="952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243783" cy="2572491"/>
                    </a:xfrm>
                    <a:prstGeom prst="rect">
                      <a:avLst/>
                    </a:prstGeom>
                  </pic:spPr>
                </pic:pic>
              </a:graphicData>
            </a:graphic>
          </wp:inline>
        </w:drawing>
      </w:r>
    </w:p>
    <w:p w14:paraId="77C6D4F0" w14:textId="77777777" w:rsidR="009F1123" w:rsidRDefault="009F1123" w:rsidP="009F1123">
      <w:pPr>
        <w:pBdr>
          <w:top w:val="single" w:sz="4" w:space="1" w:color="auto"/>
          <w:left w:val="single" w:sz="4" w:space="4" w:color="auto"/>
          <w:bottom w:val="single" w:sz="4" w:space="1" w:color="auto"/>
          <w:right w:val="single" w:sz="4" w:space="4" w:color="auto"/>
        </w:pBdr>
        <w:jc w:val="center"/>
        <w:rPr>
          <w:rFonts w:cs="Arial"/>
          <w:bCs/>
        </w:rPr>
      </w:pPr>
    </w:p>
    <w:p w14:paraId="21E4044F" w14:textId="77777777" w:rsidR="009E6A97" w:rsidRPr="009E6A97" w:rsidRDefault="008E4C39" w:rsidP="009E6A97">
      <w:pPr>
        <w:pBdr>
          <w:top w:val="single" w:sz="4" w:space="1" w:color="auto"/>
          <w:left w:val="single" w:sz="4" w:space="4" w:color="auto"/>
          <w:bottom w:val="single" w:sz="4" w:space="1" w:color="auto"/>
          <w:right w:val="single" w:sz="4" w:space="4" w:color="auto"/>
        </w:pBdr>
        <w:jc w:val="both"/>
        <w:rPr>
          <w:rFonts w:cs="Arial"/>
          <w:bCs/>
        </w:rPr>
      </w:pPr>
      <w:r>
        <w:rPr>
          <w:rFonts w:cs="Arial"/>
          <w:bCs/>
        </w:rPr>
        <w:lastRenderedPageBreak/>
        <w:t>Pr</w:t>
      </w:r>
      <w:r w:rsidR="00C8654C">
        <w:rPr>
          <w:rFonts w:cs="Arial"/>
          <w:bCs/>
        </w:rPr>
        <w:t>ès d’</w:t>
      </w:r>
      <w:r>
        <w:rPr>
          <w:rFonts w:cs="Arial"/>
          <w:bCs/>
        </w:rPr>
        <w:t>une station ONDE sur deux se trouvent donc dans une situation d’assec ou de rupture d’écoulement, ce qui n’avait encore jamais été observé depuis le déploiement de ce réseau.</w:t>
      </w:r>
    </w:p>
    <w:p w14:paraId="43860DC3" w14:textId="77777777" w:rsidR="006235F6" w:rsidRDefault="006235F6" w:rsidP="006235F6">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14:paraId="08CABB20" w14:textId="77777777" w:rsidR="006235F6" w:rsidRDefault="009F1123" w:rsidP="006235F6">
      <w:pPr>
        <w:pBdr>
          <w:top w:val="single" w:sz="4" w:space="1" w:color="auto"/>
          <w:left w:val="single" w:sz="4" w:space="4" w:color="auto"/>
          <w:bottom w:val="single" w:sz="4" w:space="1" w:color="auto"/>
          <w:right w:val="single" w:sz="4" w:space="4" w:color="auto"/>
        </w:pBdr>
        <w:jc w:val="center"/>
        <w:rPr>
          <w:rFonts w:ascii="Arial" w:hAnsi="Arial" w:cs="Arial"/>
          <w:bCs/>
          <w:color w:val="FF0000"/>
          <w:sz w:val="22"/>
          <w:szCs w:val="22"/>
        </w:rPr>
      </w:pPr>
      <w:r w:rsidRPr="009F1123">
        <w:rPr>
          <w:rFonts w:ascii="Arial" w:hAnsi="Arial" w:cs="Arial"/>
          <w:bCs/>
          <w:noProof/>
          <w:color w:val="FF0000"/>
          <w:sz w:val="22"/>
          <w:szCs w:val="22"/>
        </w:rPr>
        <w:drawing>
          <wp:inline distT="0" distB="0" distL="0" distR="0" wp14:anchorId="09D6771B" wp14:editId="03A3ED40">
            <wp:extent cx="5899150" cy="3949912"/>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2437" cy="3958808"/>
                    </a:xfrm>
                    <a:prstGeom prst="rect">
                      <a:avLst/>
                    </a:prstGeom>
                  </pic:spPr>
                </pic:pic>
              </a:graphicData>
            </a:graphic>
          </wp:inline>
        </w:drawing>
      </w:r>
    </w:p>
    <w:p w14:paraId="64796076" w14:textId="77777777" w:rsidR="009F1123" w:rsidRDefault="009F1123" w:rsidP="009F1123">
      <w:pPr>
        <w:pStyle w:val="Titre3"/>
        <w:numPr>
          <w:ilvl w:val="0"/>
          <w:numId w:val="0"/>
        </w:numPr>
        <w:jc w:val="both"/>
        <w:rPr>
          <w:rFonts w:ascii="Arial" w:hAnsi="Arial" w:cs="Arial"/>
          <w:b w:val="0"/>
          <w:i w:val="0"/>
          <w:iCs w:val="0"/>
          <w:color w:val="FF0000"/>
          <w:sz w:val="22"/>
          <w:szCs w:val="22"/>
        </w:rPr>
      </w:pPr>
    </w:p>
    <w:p w14:paraId="1F7684A8" w14:textId="77777777" w:rsidR="009F1123" w:rsidRDefault="009F1123" w:rsidP="009F1123"/>
    <w:p w14:paraId="20CBE930" w14:textId="77777777" w:rsidR="009F1123" w:rsidRDefault="009F1123" w:rsidP="009F1123"/>
    <w:p w14:paraId="49BDAD34" w14:textId="77777777" w:rsidR="009F1123" w:rsidRDefault="009F1123" w:rsidP="009F1123"/>
    <w:p w14:paraId="0CAA8AC5" w14:textId="77777777" w:rsidR="00C8654C" w:rsidRDefault="00C8654C" w:rsidP="009F1123"/>
    <w:p w14:paraId="059A6A1B" w14:textId="77777777" w:rsidR="00C8654C" w:rsidRDefault="00C8654C" w:rsidP="009F1123"/>
    <w:p w14:paraId="0FE54CAD" w14:textId="77777777" w:rsidR="00C8654C" w:rsidRDefault="00C8654C" w:rsidP="009F1123"/>
    <w:p w14:paraId="6ABB4B88" w14:textId="77777777" w:rsidR="00C8654C" w:rsidRDefault="00C8654C" w:rsidP="009F1123"/>
    <w:p w14:paraId="2E4D9393" w14:textId="77777777" w:rsidR="00C8654C" w:rsidRDefault="00C8654C" w:rsidP="009F1123"/>
    <w:p w14:paraId="712328D8" w14:textId="77777777" w:rsidR="00C8654C" w:rsidRDefault="00C8654C" w:rsidP="009F1123"/>
    <w:p w14:paraId="6CE2DA61" w14:textId="77777777" w:rsidR="00C8654C" w:rsidRDefault="00C8654C" w:rsidP="009F1123"/>
    <w:p w14:paraId="55E0BB71" w14:textId="77777777" w:rsidR="00C8654C" w:rsidRDefault="00C8654C" w:rsidP="009F1123"/>
    <w:p w14:paraId="2983AFCD" w14:textId="77777777" w:rsidR="00C8654C" w:rsidRDefault="00C8654C" w:rsidP="009F1123"/>
    <w:p w14:paraId="3BFC0578" w14:textId="77777777" w:rsidR="00C8654C" w:rsidRDefault="00C8654C" w:rsidP="009F1123"/>
    <w:p w14:paraId="4E6A96B3" w14:textId="77777777" w:rsidR="00C8654C" w:rsidRDefault="00C8654C" w:rsidP="009F1123"/>
    <w:p w14:paraId="6A241D27" w14:textId="77777777" w:rsidR="00C8654C" w:rsidRDefault="00C8654C" w:rsidP="009F1123"/>
    <w:p w14:paraId="067F4FFE" w14:textId="77777777" w:rsidR="00C8654C" w:rsidRDefault="00C8654C" w:rsidP="009F1123"/>
    <w:p w14:paraId="5D2C6930" w14:textId="77777777" w:rsidR="00C8654C" w:rsidRDefault="00C8654C" w:rsidP="009F1123"/>
    <w:p w14:paraId="0BCC2CD5" w14:textId="77777777" w:rsidR="00C8654C" w:rsidRDefault="00C8654C" w:rsidP="009F1123"/>
    <w:p w14:paraId="32E0AB6A" w14:textId="77777777" w:rsidR="00C8654C" w:rsidRDefault="00C8654C" w:rsidP="009F1123"/>
    <w:p w14:paraId="701CD8A6" w14:textId="77777777" w:rsidR="00C8654C" w:rsidRDefault="00C8654C" w:rsidP="009F1123"/>
    <w:p w14:paraId="1DB03BA9" w14:textId="77777777" w:rsidR="00C8654C" w:rsidRDefault="00C8654C" w:rsidP="009F1123"/>
    <w:p w14:paraId="0CED96D8" w14:textId="77777777" w:rsidR="00C8654C" w:rsidRDefault="00C8654C" w:rsidP="009F1123"/>
    <w:p w14:paraId="11C084C9" w14:textId="77777777" w:rsidR="00C8654C" w:rsidRDefault="00C8654C" w:rsidP="009F1123"/>
    <w:p w14:paraId="21B2BBDC" w14:textId="77777777" w:rsidR="009F1123" w:rsidRDefault="009F1123" w:rsidP="009F1123"/>
    <w:p w14:paraId="60DD9A2C" w14:textId="77777777" w:rsidR="009F1123" w:rsidRDefault="009F1123" w:rsidP="009F1123"/>
    <w:p w14:paraId="30706D1E" w14:textId="77777777" w:rsidR="009F1123" w:rsidRPr="009F1123" w:rsidRDefault="009F1123" w:rsidP="009F1123"/>
    <w:p w14:paraId="6416D749" w14:textId="77777777" w:rsidR="00F53DA7" w:rsidRPr="00890130" w:rsidRDefault="00F53DA7" w:rsidP="00890130">
      <w:pPr>
        <w:pStyle w:val="Titre3"/>
        <w:jc w:val="both"/>
        <w:rPr>
          <w:rFonts w:ascii="Arial" w:hAnsi="Arial" w:cs="Arial"/>
          <w:bCs w:val="0"/>
        </w:rPr>
      </w:pPr>
      <w:bookmarkStart w:id="20" w:name="_Toc113007419"/>
      <w:r w:rsidRPr="00890130">
        <w:lastRenderedPageBreak/>
        <w:t>Représentation cartographique de l’indice ONDE (suivi usuel) au 1</w:t>
      </w:r>
      <w:r w:rsidRPr="009E6A97">
        <w:rPr>
          <w:vertAlign w:val="superscript"/>
        </w:rPr>
        <w:t>er</w:t>
      </w:r>
      <w:r w:rsidR="009E6A97">
        <w:t xml:space="preserve"> septembre</w:t>
      </w:r>
      <w:bookmarkEnd w:id="20"/>
    </w:p>
    <w:p w14:paraId="5B4DFEFC" w14:textId="77777777" w:rsidR="009E6A97" w:rsidRPr="00B90FFB" w:rsidRDefault="009E6A97" w:rsidP="009E6A97">
      <w:pPr>
        <w:jc w:val="both"/>
        <w:rPr>
          <w:rFonts w:ascii="Arial" w:hAnsi="Arial" w:cs="Arial"/>
          <w:bCs/>
        </w:rPr>
      </w:pPr>
    </w:p>
    <w:p w14:paraId="5A3BDFDD" w14:textId="77777777" w:rsidR="009E6A97" w:rsidRPr="009B51F8" w:rsidRDefault="00030F17" w:rsidP="009E6A97">
      <w:pPr>
        <w:jc w:val="center"/>
        <w:rPr>
          <w:rFonts w:ascii="Arial" w:hAnsi="Arial" w:cs="Arial"/>
          <w:bCs/>
        </w:rPr>
      </w:pPr>
      <w:r>
        <w:rPr>
          <w:noProof/>
        </w:rPr>
        <w:drawing>
          <wp:inline distT="0" distB="0" distL="0" distR="0" wp14:anchorId="42D16AB2" wp14:editId="76F6FC36">
            <wp:extent cx="4768850" cy="3370595"/>
            <wp:effectExtent l="0" t="0" r="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783359" cy="3380850"/>
                    </a:xfrm>
                    <a:prstGeom prst="rect">
                      <a:avLst/>
                    </a:prstGeom>
                    <a:noFill/>
                    <a:ln>
                      <a:noFill/>
                    </a:ln>
                  </pic:spPr>
                </pic:pic>
              </a:graphicData>
            </a:graphic>
          </wp:inline>
        </w:drawing>
      </w:r>
    </w:p>
    <w:p w14:paraId="460804B7" w14:textId="77777777" w:rsidR="009E6A97" w:rsidRPr="00236E5D" w:rsidRDefault="009E6A97" w:rsidP="009E6A97">
      <w:pPr>
        <w:jc w:val="both"/>
        <w:rPr>
          <w:rFonts w:ascii="Arial" w:hAnsi="Arial" w:cs="Arial"/>
          <w:bCs/>
          <w:sz w:val="16"/>
          <w:szCs w:val="16"/>
        </w:rPr>
      </w:pPr>
    </w:p>
    <w:p w14:paraId="3CA9BBBE" w14:textId="77777777" w:rsidR="009E6A97" w:rsidRPr="002C16CC" w:rsidRDefault="009E6A97" w:rsidP="009E6A97">
      <w:pPr>
        <w:pBdr>
          <w:top w:val="single" w:sz="4" w:space="1" w:color="auto"/>
          <w:left w:val="single" w:sz="4" w:space="4" w:color="auto"/>
          <w:bottom w:val="single" w:sz="4" w:space="1" w:color="auto"/>
          <w:right w:val="single" w:sz="4" w:space="4" w:color="auto"/>
        </w:pBdr>
        <w:jc w:val="both"/>
        <w:rPr>
          <w:rFonts w:ascii="Arial" w:hAnsi="Arial"/>
          <w:sz w:val="16"/>
          <w:szCs w:val="16"/>
        </w:rPr>
      </w:pPr>
    </w:p>
    <w:p w14:paraId="56944B01" w14:textId="77777777" w:rsidR="009E6A97" w:rsidRDefault="009F1123" w:rsidP="009E6A97">
      <w:pPr>
        <w:pBdr>
          <w:top w:val="single" w:sz="4" w:space="1" w:color="auto"/>
          <w:left w:val="single" w:sz="4" w:space="4" w:color="auto"/>
          <w:bottom w:val="single" w:sz="4" w:space="1" w:color="auto"/>
          <w:right w:val="single" w:sz="4" w:space="4" w:color="auto"/>
        </w:pBdr>
        <w:jc w:val="both"/>
      </w:pPr>
      <w:r>
        <w:t xml:space="preserve">La baisse des indices départementaux ONDE se poursuit sur la majorité du bassin, à l’exception de quelques rares départements ayant bénéficié d’apports </w:t>
      </w:r>
      <w:proofErr w:type="spellStart"/>
      <w:r>
        <w:t>pluvio</w:t>
      </w:r>
      <w:proofErr w:type="spellEnd"/>
      <w:r>
        <w:t>-orageux à la fin du mois.</w:t>
      </w:r>
      <w:r w:rsidR="00AA1C2E">
        <w:t xml:space="preserve"> </w:t>
      </w:r>
      <w:r w:rsidR="009E6A97" w:rsidRPr="009E6A97">
        <w:t xml:space="preserve">La baisse moyenne observée sur les départements du bassin </w:t>
      </w:r>
      <w:r w:rsidR="00E21293">
        <w:t>est toutefois modérée (-</w:t>
      </w:r>
      <w:r w:rsidR="00AA1C2E">
        <w:rPr>
          <w:b/>
          <w:color w:val="000000"/>
        </w:rPr>
        <w:t>0.</w:t>
      </w:r>
      <w:r>
        <w:rPr>
          <w:b/>
          <w:color w:val="000000"/>
        </w:rPr>
        <w:t>59</w:t>
      </w:r>
      <w:r w:rsidR="009E6A97" w:rsidRPr="009E6A97">
        <w:t xml:space="preserve"> point en un mois</w:t>
      </w:r>
      <w:r w:rsidR="00E21293">
        <w:t>)</w:t>
      </w:r>
      <w:r w:rsidR="009E6A97" w:rsidRPr="009E6A97">
        <w:t xml:space="preserve">. </w:t>
      </w:r>
    </w:p>
    <w:p w14:paraId="120E3D2F" w14:textId="77777777" w:rsidR="00AA1C2E" w:rsidRDefault="00AA1C2E" w:rsidP="009E6A97">
      <w:pPr>
        <w:pBdr>
          <w:top w:val="single" w:sz="4" w:space="1" w:color="auto"/>
          <w:left w:val="single" w:sz="4" w:space="4" w:color="auto"/>
          <w:bottom w:val="single" w:sz="4" w:space="1" w:color="auto"/>
          <w:right w:val="single" w:sz="4" w:space="4" w:color="auto"/>
        </w:pBdr>
        <w:jc w:val="both"/>
        <w:rPr>
          <w:rFonts w:ascii="Arial" w:hAnsi="Arial"/>
          <w:sz w:val="22"/>
          <w:szCs w:val="22"/>
        </w:rPr>
      </w:pPr>
    </w:p>
    <w:p w14:paraId="474DE30E" w14:textId="77777777" w:rsidR="009E6A97" w:rsidRDefault="009F1123" w:rsidP="009E6A97">
      <w:pPr>
        <w:pBdr>
          <w:top w:val="single" w:sz="4" w:space="1" w:color="auto"/>
          <w:left w:val="single" w:sz="4" w:space="4" w:color="auto"/>
          <w:bottom w:val="single" w:sz="4" w:space="1" w:color="auto"/>
          <w:right w:val="single" w:sz="4" w:space="4" w:color="auto"/>
        </w:pBdr>
        <w:jc w:val="center"/>
        <w:rPr>
          <w:rFonts w:ascii="Arial" w:hAnsi="Arial"/>
          <w:sz w:val="22"/>
          <w:szCs w:val="22"/>
        </w:rPr>
      </w:pPr>
      <w:r w:rsidRPr="009F1123">
        <w:rPr>
          <w:rFonts w:ascii="Arial" w:hAnsi="Arial"/>
          <w:noProof/>
          <w:sz w:val="22"/>
          <w:szCs w:val="22"/>
        </w:rPr>
        <w:drawing>
          <wp:inline distT="0" distB="0" distL="0" distR="0" wp14:anchorId="7C36A3BE" wp14:editId="5734A13D">
            <wp:extent cx="3235149" cy="3498850"/>
            <wp:effectExtent l="0" t="0" r="381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4518" cy="3530613"/>
                    </a:xfrm>
                    <a:prstGeom prst="rect">
                      <a:avLst/>
                    </a:prstGeom>
                  </pic:spPr>
                </pic:pic>
              </a:graphicData>
            </a:graphic>
          </wp:inline>
        </w:drawing>
      </w:r>
    </w:p>
    <w:p w14:paraId="120C65A8" w14:textId="77777777" w:rsidR="00F53DA7" w:rsidRDefault="00F53DA7" w:rsidP="00F53DA7">
      <w:pPr>
        <w:pBdr>
          <w:top w:val="single" w:sz="4" w:space="1" w:color="auto"/>
          <w:left w:val="single" w:sz="4" w:space="4" w:color="auto"/>
          <w:bottom w:val="single" w:sz="4" w:space="1" w:color="auto"/>
          <w:right w:val="single" w:sz="4" w:space="4" w:color="auto"/>
        </w:pBdr>
        <w:jc w:val="center"/>
        <w:rPr>
          <w:rFonts w:ascii="Arial" w:hAnsi="Arial"/>
          <w:sz w:val="22"/>
          <w:szCs w:val="22"/>
        </w:rPr>
      </w:pPr>
    </w:p>
    <w:p w14:paraId="00A4A225" w14:textId="77777777" w:rsidR="008E4C39" w:rsidRDefault="009F1123" w:rsidP="00F53DA7">
      <w:pPr>
        <w:pBdr>
          <w:top w:val="single" w:sz="4" w:space="1" w:color="auto"/>
          <w:left w:val="single" w:sz="4" w:space="4" w:color="auto"/>
          <w:bottom w:val="single" w:sz="4" w:space="1" w:color="auto"/>
          <w:right w:val="single" w:sz="4" w:space="4" w:color="auto"/>
        </w:pBdr>
        <w:jc w:val="center"/>
        <w:rPr>
          <w:rFonts w:ascii="Arial" w:hAnsi="Arial"/>
          <w:sz w:val="22"/>
          <w:szCs w:val="22"/>
        </w:rPr>
      </w:pPr>
      <w:proofErr w:type="spellStart"/>
      <w:r w:rsidRPr="007758A6">
        <w:rPr>
          <w:rFonts w:ascii="Arial" w:hAnsi="Arial"/>
        </w:rPr>
        <w:t>Rq</w:t>
      </w:r>
      <w:proofErr w:type="spellEnd"/>
      <w:r w:rsidRPr="007758A6">
        <w:rPr>
          <w:rFonts w:ascii="Arial" w:hAnsi="Arial"/>
        </w:rPr>
        <w:t> : les indices départementaux de la Charente-Maritime</w:t>
      </w:r>
      <w:r>
        <w:rPr>
          <w:rFonts w:ascii="Arial" w:hAnsi="Arial"/>
        </w:rPr>
        <w:t xml:space="preserve"> et</w:t>
      </w:r>
      <w:r w:rsidRPr="007758A6">
        <w:rPr>
          <w:rFonts w:ascii="Arial" w:hAnsi="Arial"/>
        </w:rPr>
        <w:t xml:space="preserve"> de la Gironde ne peuvent être calculés ce mois-ci </w:t>
      </w:r>
      <w:r>
        <w:rPr>
          <w:rFonts w:ascii="Arial" w:hAnsi="Arial"/>
        </w:rPr>
        <w:t xml:space="preserve">(NA indiqué dans le tableau) </w:t>
      </w:r>
      <w:r w:rsidRPr="007758A6">
        <w:rPr>
          <w:rFonts w:ascii="Arial" w:hAnsi="Arial"/>
        </w:rPr>
        <w:t>du fait d</w:t>
      </w:r>
      <w:r>
        <w:rPr>
          <w:rFonts w:ascii="Arial" w:hAnsi="Arial"/>
        </w:rPr>
        <w:t>e l’</w:t>
      </w:r>
      <w:r w:rsidRPr="007758A6">
        <w:rPr>
          <w:rFonts w:ascii="Arial" w:hAnsi="Arial"/>
        </w:rPr>
        <w:t xml:space="preserve">absence d’observations sur quelques stations ONDE (en lien notamment avec </w:t>
      </w:r>
      <w:r>
        <w:rPr>
          <w:rFonts w:ascii="Arial" w:hAnsi="Arial"/>
        </w:rPr>
        <w:t>le</w:t>
      </w:r>
      <w:r w:rsidRPr="007758A6">
        <w:rPr>
          <w:rFonts w:ascii="Arial" w:hAnsi="Arial"/>
        </w:rPr>
        <w:t xml:space="preserve"> redimensionnement </w:t>
      </w:r>
      <w:r>
        <w:rPr>
          <w:rFonts w:ascii="Arial" w:hAnsi="Arial"/>
        </w:rPr>
        <w:t xml:space="preserve">en cours </w:t>
      </w:r>
      <w:r w:rsidRPr="007758A6">
        <w:rPr>
          <w:rFonts w:ascii="Arial" w:hAnsi="Arial"/>
        </w:rPr>
        <w:t>d</w:t>
      </w:r>
      <w:r>
        <w:rPr>
          <w:rFonts w:ascii="Arial" w:hAnsi="Arial"/>
        </w:rPr>
        <w:t xml:space="preserve">es </w:t>
      </w:r>
      <w:r w:rsidRPr="007758A6">
        <w:rPr>
          <w:rFonts w:ascii="Arial" w:hAnsi="Arial"/>
        </w:rPr>
        <w:t>réseau</w:t>
      </w:r>
      <w:r>
        <w:rPr>
          <w:rFonts w:ascii="Arial" w:hAnsi="Arial"/>
        </w:rPr>
        <w:t>x ONDE de ces d</w:t>
      </w:r>
      <w:r w:rsidRPr="007758A6">
        <w:rPr>
          <w:rFonts w:ascii="Arial" w:hAnsi="Arial"/>
        </w:rPr>
        <w:t>épartement</w:t>
      </w:r>
      <w:r>
        <w:rPr>
          <w:rFonts w:ascii="Arial" w:hAnsi="Arial"/>
        </w:rPr>
        <w:t>s</w:t>
      </w:r>
      <w:r w:rsidRPr="007758A6">
        <w:rPr>
          <w:rFonts w:ascii="Arial" w:hAnsi="Arial"/>
        </w:rPr>
        <w:t>).</w:t>
      </w:r>
    </w:p>
    <w:p w14:paraId="46ED1D30" w14:textId="77777777" w:rsidR="00F53DA7" w:rsidRDefault="00F53DA7" w:rsidP="008E4C39">
      <w:pPr>
        <w:pStyle w:val="Titre2"/>
        <w:ind w:left="0" w:firstLine="0"/>
        <w:jc w:val="both"/>
      </w:pPr>
      <w:bookmarkStart w:id="21" w:name="_Toc326073507"/>
      <w:bookmarkStart w:id="22" w:name="_Toc360430092"/>
      <w:bookmarkStart w:id="23" w:name="_Toc392235696"/>
      <w:bookmarkStart w:id="24" w:name="_Toc113007420"/>
      <w:bookmarkStart w:id="25" w:name="_Toc320106855"/>
      <w:r w:rsidRPr="008A5F44">
        <w:lastRenderedPageBreak/>
        <w:t>Evolution de la situation par rapport aux campagnes précédentes</w:t>
      </w:r>
      <w:bookmarkEnd w:id="21"/>
      <w:bookmarkEnd w:id="22"/>
      <w:bookmarkEnd w:id="23"/>
      <w:bookmarkEnd w:id="24"/>
    </w:p>
    <w:p w14:paraId="118599AD" w14:textId="77777777" w:rsidR="00C8654C" w:rsidRPr="005C620D" w:rsidRDefault="00C8654C" w:rsidP="00C8654C"/>
    <w:p w14:paraId="4D653B9E" w14:textId="77777777" w:rsidR="00C8654C" w:rsidRPr="005D6D83" w:rsidRDefault="00C8654C" w:rsidP="00C8654C">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61312" behindDoc="0" locked="0" layoutInCell="1" allowOverlap="1" wp14:anchorId="191A8CAF" wp14:editId="2A93E227">
                <wp:simplePos x="0" y="0"/>
                <wp:positionH relativeFrom="column">
                  <wp:posOffset>2347084</wp:posOffset>
                </wp:positionH>
                <wp:positionV relativeFrom="paragraph">
                  <wp:posOffset>1505280</wp:posOffset>
                </wp:positionV>
                <wp:extent cx="1028700" cy="284480"/>
                <wp:effectExtent l="13335" t="9525" r="5715" b="10795"/>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14:paraId="1ECD9FFD" w14:textId="77777777" w:rsidR="00C8654C" w:rsidRPr="00801454" w:rsidRDefault="00C8654C" w:rsidP="00C8654C">
                            <w:pPr>
                              <w:rPr>
                                <w:sz w:val="18"/>
                                <w:szCs w:val="18"/>
                              </w:rPr>
                            </w:pPr>
                            <w:r w:rsidRPr="00801454">
                              <w:rPr>
                                <w:sz w:val="18"/>
                                <w:szCs w:val="18"/>
                              </w:rPr>
                              <w:t>Fin mai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8CAF" id="Zone de texte 58" o:spid="_x0000_s1027" type="#_x0000_t202" style="position:absolute;left:0;text-align:left;margin-left:184.8pt;margin-top:118.55pt;width:81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">
                <v:textbox>
                  <w:txbxContent>
                    <w:p w14:paraId="1ECD9FFD" w14:textId="77777777" w:rsidR="00C8654C" w:rsidRPr="00801454" w:rsidRDefault="00C8654C" w:rsidP="00C8654C">
                      <w:pPr>
                        <w:rPr>
                          <w:sz w:val="18"/>
                          <w:szCs w:val="18"/>
                        </w:rPr>
                      </w:pPr>
                      <w:r w:rsidRPr="00801454">
                        <w:rPr>
                          <w:sz w:val="18"/>
                          <w:szCs w:val="18"/>
                        </w:rPr>
                        <w:t>Fin mai 202</w:t>
                      </w:r>
                      <w:r>
                        <w:rPr>
                          <w:sz w:val="18"/>
                          <w:szCs w:val="18"/>
                        </w:rPr>
                        <w:t>2</w:t>
                      </w:r>
                    </w:p>
                  </w:txbxContent>
                </v:textbox>
              </v:shape>
            </w:pict>
          </mc:Fallback>
        </mc:AlternateContent>
      </w:r>
      <w:r w:rsidRPr="00337368">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0657BE13" wp14:editId="6F239273">
            <wp:extent cx="3164840" cy="194755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191914" cy="19642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B644C8" wp14:editId="657981FF">
            <wp:extent cx="3075239" cy="1951681"/>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079980" cy="1954690"/>
                    </a:xfrm>
                    <a:prstGeom prst="rect">
                      <a:avLst/>
                    </a:prstGeom>
                    <a:noFill/>
                    <a:ln>
                      <a:noFill/>
                    </a:ln>
                    <a:extLst>
                      <a:ext uri="{53640926-AAD7-44D8-BBD7-CCE9431645EC}">
                        <a14:shadowObscured xmlns:a14="http://schemas.microsoft.com/office/drawing/2010/main"/>
                      </a:ext>
                    </a:extLst>
                  </pic:spPr>
                </pic:pic>
              </a:graphicData>
            </a:graphic>
          </wp:inline>
        </w:drawing>
      </w:r>
    </w:p>
    <w:p w14:paraId="3FACF7F6" w14:textId="77777777" w:rsidR="00C8654C" w:rsidRDefault="00C8654C" w:rsidP="00C8654C">
      <w:pPr>
        <w:jc w:val="both"/>
        <w:rPr>
          <w:noProof/>
        </w:rPr>
      </w:pPr>
      <w:r>
        <w:rPr>
          <w:rFonts w:ascii="Arial" w:hAnsi="Arial" w:cs="Arial"/>
          <w:bCs/>
          <w:noProof/>
          <w:lang w:eastAsia="fr-FR" w:bidi="ar-SA"/>
        </w:rPr>
        <mc:AlternateContent>
          <mc:Choice Requires="wps">
            <w:drawing>
              <wp:anchor distT="0" distB="0" distL="114300" distR="114300" simplePos="0" relativeHeight="251667456" behindDoc="0" locked="0" layoutInCell="1" allowOverlap="1" wp14:anchorId="017D0F92" wp14:editId="35CB1826">
                <wp:simplePos x="0" y="0"/>
                <wp:positionH relativeFrom="column">
                  <wp:posOffset>2093155</wp:posOffset>
                </wp:positionH>
                <wp:positionV relativeFrom="paragraph">
                  <wp:posOffset>1454785</wp:posOffset>
                </wp:positionV>
                <wp:extent cx="1028700" cy="284480"/>
                <wp:effectExtent l="13335" t="9525" r="5715" b="107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14:paraId="229B19DC" w14:textId="77777777" w:rsidR="00C8654C" w:rsidRPr="00F11F8C" w:rsidRDefault="00C8654C" w:rsidP="00C8654C">
                            <w:pPr>
                              <w:rPr>
                                <w:sz w:val="18"/>
                                <w:szCs w:val="18"/>
                              </w:rPr>
                            </w:pPr>
                            <w:r w:rsidRPr="00F11F8C">
                              <w:rPr>
                                <w:sz w:val="18"/>
                                <w:szCs w:val="18"/>
                              </w:rPr>
                              <w:t>Fin juin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D0F92" id="Zone de texte 26" o:spid="_x0000_s1028" type="#_x0000_t202" style="position:absolute;left:0;text-align:left;margin-left:164.8pt;margin-top:114.55pt;width:81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">
                <v:textbox>
                  <w:txbxContent>
                    <w:p w14:paraId="229B19DC" w14:textId="77777777" w:rsidR="00C8654C" w:rsidRPr="00F11F8C" w:rsidRDefault="00C8654C" w:rsidP="00C8654C">
                      <w:pPr>
                        <w:rPr>
                          <w:sz w:val="18"/>
                          <w:szCs w:val="18"/>
                        </w:rPr>
                      </w:pPr>
                      <w:r w:rsidRPr="00F11F8C">
                        <w:rPr>
                          <w:sz w:val="18"/>
                          <w:szCs w:val="18"/>
                        </w:rPr>
                        <w:t>Fin juin 202</w:t>
                      </w:r>
                      <w:r>
                        <w:rPr>
                          <w:sz w:val="18"/>
                          <w:szCs w:val="18"/>
                        </w:rPr>
                        <w:t>2</w:t>
                      </w:r>
                    </w:p>
                  </w:txbxContent>
                </v:textbox>
              </v:shape>
            </w:pict>
          </mc:Fallback>
        </mc:AlternateContent>
      </w:r>
      <w:r>
        <w:rPr>
          <w:noProof/>
        </w:rPr>
        <w:drawing>
          <wp:inline distT="0" distB="0" distL="0" distR="0" wp14:anchorId="4B6A47EA" wp14:editId="4755C6B5">
            <wp:extent cx="3135859" cy="2018483"/>
            <wp:effectExtent l="0" t="0" r="7620"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161660" cy="20350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B4DA68" wp14:editId="752B9AA6">
            <wp:extent cx="3110729" cy="2018805"/>
            <wp:effectExtent l="0" t="0" r="0" b="63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22851" cy="2026672"/>
                    </a:xfrm>
                    <a:prstGeom prst="rect">
                      <a:avLst/>
                    </a:prstGeom>
                    <a:noFill/>
                    <a:ln>
                      <a:noFill/>
                    </a:ln>
                    <a:extLst>
                      <a:ext uri="{53640926-AAD7-44D8-BBD7-CCE9431645EC}">
                        <a14:shadowObscured xmlns:a14="http://schemas.microsoft.com/office/drawing/2010/main"/>
                      </a:ext>
                    </a:extLst>
                  </pic:spPr>
                </pic:pic>
              </a:graphicData>
            </a:graphic>
          </wp:inline>
        </w:drawing>
      </w:r>
    </w:p>
    <w:p w14:paraId="69B170DB" w14:textId="77777777" w:rsidR="00C8654C" w:rsidRDefault="00C8654C" w:rsidP="00C8654C">
      <w:pPr>
        <w:jc w:val="both"/>
        <w:rPr>
          <w:noProof/>
        </w:rPr>
      </w:pPr>
      <w:r>
        <w:rPr>
          <w:rFonts w:ascii="Arial" w:hAnsi="Arial" w:cs="Arial"/>
          <w:bCs/>
          <w:noProof/>
          <w:lang w:eastAsia="fr-FR" w:bidi="ar-SA"/>
        </w:rPr>
        <mc:AlternateContent>
          <mc:Choice Requires="wps">
            <w:drawing>
              <wp:anchor distT="0" distB="0" distL="114300" distR="114300" simplePos="0" relativeHeight="251669504" behindDoc="0" locked="0" layoutInCell="1" allowOverlap="1" wp14:anchorId="24D8CE76" wp14:editId="2C755DF5">
                <wp:simplePos x="0" y="0"/>
                <wp:positionH relativeFrom="column">
                  <wp:posOffset>2231805</wp:posOffset>
                </wp:positionH>
                <wp:positionV relativeFrom="paragraph">
                  <wp:posOffset>1524403</wp:posOffset>
                </wp:positionV>
                <wp:extent cx="1028700" cy="284480"/>
                <wp:effectExtent l="13335" t="9525" r="5715" b="1079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14:paraId="16175D51" w14:textId="77777777" w:rsidR="00C8654C" w:rsidRPr="00F11F8C" w:rsidRDefault="00C8654C" w:rsidP="00C8654C">
                            <w:pPr>
                              <w:rPr>
                                <w:sz w:val="18"/>
                                <w:szCs w:val="18"/>
                              </w:rPr>
                            </w:pPr>
                            <w:r w:rsidRPr="00F11F8C">
                              <w:rPr>
                                <w:sz w:val="18"/>
                                <w:szCs w:val="18"/>
                              </w:rPr>
                              <w:t>Fin jui</w:t>
                            </w:r>
                            <w:r>
                              <w:rPr>
                                <w:sz w:val="18"/>
                                <w:szCs w:val="18"/>
                              </w:rPr>
                              <w:t>llet</w:t>
                            </w:r>
                            <w:r w:rsidRPr="00F11F8C">
                              <w:rPr>
                                <w:sz w:val="18"/>
                                <w:szCs w:val="18"/>
                              </w:rPr>
                              <w:t xml:space="preserve">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CE76" id="Zone de texte 34" o:spid="_x0000_s1029" type="#_x0000_t202" style="position:absolute;left:0;text-align:left;margin-left:175.75pt;margin-top:120.05pt;width:81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UUGgIAADI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">
                <v:textbox>
                  <w:txbxContent>
                    <w:p w14:paraId="16175D51" w14:textId="77777777" w:rsidR="00C8654C" w:rsidRPr="00F11F8C" w:rsidRDefault="00C8654C" w:rsidP="00C8654C">
                      <w:pPr>
                        <w:rPr>
                          <w:sz w:val="18"/>
                          <w:szCs w:val="18"/>
                        </w:rPr>
                      </w:pPr>
                      <w:r w:rsidRPr="00F11F8C">
                        <w:rPr>
                          <w:sz w:val="18"/>
                          <w:szCs w:val="18"/>
                        </w:rPr>
                        <w:t>Fin jui</w:t>
                      </w:r>
                      <w:r>
                        <w:rPr>
                          <w:sz w:val="18"/>
                          <w:szCs w:val="18"/>
                        </w:rPr>
                        <w:t>llet</w:t>
                      </w:r>
                      <w:r w:rsidRPr="00F11F8C">
                        <w:rPr>
                          <w:sz w:val="18"/>
                          <w:szCs w:val="18"/>
                        </w:rPr>
                        <w:t xml:space="preserve"> 202</w:t>
                      </w:r>
                      <w:r>
                        <w:rPr>
                          <w:sz w:val="18"/>
                          <w:szCs w:val="18"/>
                        </w:rPr>
                        <w:t>2</w:t>
                      </w:r>
                    </w:p>
                  </w:txbxContent>
                </v:textbox>
              </v:shape>
            </w:pict>
          </mc:Fallback>
        </mc:AlternateContent>
      </w:r>
      <w:r>
        <w:rPr>
          <w:noProof/>
        </w:rPr>
        <w:drawing>
          <wp:inline distT="0" distB="0" distL="0" distR="0" wp14:anchorId="2DA258B8" wp14:editId="48326715">
            <wp:extent cx="3135613" cy="1962150"/>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b="11461"/>
                    <a:stretch/>
                  </pic:blipFill>
                  <pic:spPr bwMode="auto">
                    <a:xfrm>
                      <a:off x="0" y="0"/>
                      <a:ext cx="3135630" cy="19621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A95B1B" wp14:editId="0C1909C8">
            <wp:extent cx="3131122" cy="19621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144985" cy="1970837"/>
                    </a:xfrm>
                    <a:prstGeom prst="rect">
                      <a:avLst/>
                    </a:prstGeom>
                    <a:noFill/>
                    <a:ln>
                      <a:noFill/>
                    </a:ln>
                    <a:extLst>
                      <a:ext uri="{53640926-AAD7-44D8-BBD7-CCE9431645EC}">
                        <a14:shadowObscured xmlns:a14="http://schemas.microsoft.com/office/drawing/2010/main"/>
                      </a:ext>
                    </a:extLst>
                  </pic:spPr>
                </pic:pic>
              </a:graphicData>
            </a:graphic>
          </wp:inline>
        </w:drawing>
      </w:r>
    </w:p>
    <w:p w14:paraId="57436F41" w14:textId="77777777" w:rsidR="00C8654C" w:rsidRDefault="00C8654C" w:rsidP="00C8654C">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71552" behindDoc="0" locked="0" layoutInCell="1" allowOverlap="1" wp14:anchorId="3798F182" wp14:editId="0175D662">
                <wp:simplePos x="0" y="0"/>
                <wp:positionH relativeFrom="column">
                  <wp:posOffset>2190750</wp:posOffset>
                </wp:positionH>
                <wp:positionV relativeFrom="paragraph">
                  <wp:posOffset>1545590</wp:posOffset>
                </wp:positionV>
                <wp:extent cx="1028700" cy="284480"/>
                <wp:effectExtent l="13335" t="9525" r="5715" b="10795"/>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14:paraId="1EC3698A" w14:textId="77777777" w:rsidR="00C8654C" w:rsidRPr="00F11F8C" w:rsidRDefault="00C8654C" w:rsidP="00C8654C">
                            <w:pPr>
                              <w:rPr>
                                <w:sz w:val="18"/>
                                <w:szCs w:val="18"/>
                              </w:rPr>
                            </w:pPr>
                            <w:r w:rsidRPr="00F11F8C">
                              <w:rPr>
                                <w:sz w:val="18"/>
                                <w:szCs w:val="18"/>
                              </w:rPr>
                              <w:t xml:space="preserve">Fin </w:t>
                            </w:r>
                            <w:r>
                              <w:rPr>
                                <w:sz w:val="18"/>
                                <w:szCs w:val="18"/>
                              </w:rPr>
                              <w:t>août</w:t>
                            </w:r>
                            <w:r w:rsidRPr="00F11F8C">
                              <w:rPr>
                                <w:sz w:val="18"/>
                                <w:szCs w:val="18"/>
                              </w:rPr>
                              <w:t>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F182" id="Zone de texte 65" o:spid="_x0000_s1030" type="#_x0000_t202" style="position:absolute;left:0;text-align:left;margin-left:172.5pt;margin-top:121.7pt;width:81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">
                <v:textbox>
                  <w:txbxContent>
                    <w:p w14:paraId="1EC3698A" w14:textId="77777777" w:rsidR="00C8654C" w:rsidRPr="00F11F8C" w:rsidRDefault="00C8654C" w:rsidP="00C8654C">
                      <w:pPr>
                        <w:rPr>
                          <w:sz w:val="18"/>
                          <w:szCs w:val="18"/>
                        </w:rPr>
                      </w:pPr>
                      <w:r w:rsidRPr="00F11F8C">
                        <w:rPr>
                          <w:sz w:val="18"/>
                          <w:szCs w:val="18"/>
                        </w:rPr>
                        <w:t xml:space="preserve">Fin </w:t>
                      </w:r>
                      <w:r>
                        <w:rPr>
                          <w:sz w:val="18"/>
                          <w:szCs w:val="18"/>
                        </w:rPr>
                        <w:t>août</w:t>
                      </w:r>
                      <w:r w:rsidRPr="00F11F8C">
                        <w:rPr>
                          <w:sz w:val="18"/>
                          <w:szCs w:val="18"/>
                        </w:rPr>
                        <w:t>202</w:t>
                      </w:r>
                      <w:r>
                        <w:rPr>
                          <w:sz w:val="18"/>
                          <w:szCs w:val="18"/>
                        </w:rPr>
                        <w:t>2</w:t>
                      </w:r>
                    </w:p>
                  </w:txbxContent>
                </v:textbox>
              </v:shape>
            </w:pict>
          </mc:Fallback>
        </mc:AlternateContent>
      </w:r>
      <w:r>
        <w:rPr>
          <w:noProof/>
        </w:rPr>
        <w:drawing>
          <wp:inline distT="0" distB="0" distL="0" distR="0" wp14:anchorId="20AE0C06" wp14:editId="50101247">
            <wp:extent cx="3135495" cy="2216150"/>
            <wp:effectExtent l="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151868" cy="2227722"/>
                    </a:xfrm>
                    <a:prstGeom prst="rect">
                      <a:avLst/>
                    </a:prstGeom>
                    <a:noFill/>
                    <a:ln>
                      <a:noFill/>
                    </a:ln>
                  </pic:spPr>
                </pic:pic>
              </a:graphicData>
            </a:graphic>
          </wp:inline>
        </w:drawing>
      </w:r>
      <w:r>
        <w:rPr>
          <w:noProof/>
        </w:rPr>
        <w:drawing>
          <wp:inline distT="0" distB="0" distL="0" distR="0" wp14:anchorId="139A19CE" wp14:editId="19DCB421">
            <wp:extent cx="3131185" cy="2213103"/>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62500" cy="2235236"/>
                    </a:xfrm>
                    <a:prstGeom prst="rect">
                      <a:avLst/>
                    </a:prstGeom>
                    <a:noFill/>
                    <a:ln>
                      <a:noFill/>
                    </a:ln>
                  </pic:spPr>
                </pic:pic>
              </a:graphicData>
            </a:graphic>
          </wp:inline>
        </w:drawing>
      </w:r>
    </w:p>
    <w:p w14:paraId="510FE774" w14:textId="77777777" w:rsidR="00C8654C" w:rsidRDefault="00C8654C" w:rsidP="00C8654C">
      <w:pPr>
        <w:jc w:val="both"/>
        <w:rPr>
          <w:rFonts w:ascii="Arial" w:hAnsi="Arial" w:cs="Arial"/>
          <w:bCs/>
        </w:rPr>
      </w:pPr>
    </w:p>
    <w:p w14:paraId="6A2F3AFC" w14:textId="77777777" w:rsidR="00C8654C" w:rsidRDefault="00C8654C" w:rsidP="00C8654C">
      <w:pPr>
        <w:jc w:val="both"/>
        <w:rPr>
          <w:rFonts w:ascii="Arial" w:hAnsi="Arial" w:cs="Arial"/>
          <w:bCs/>
        </w:rPr>
      </w:pPr>
    </w:p>
    <w:p w14:paraId="30F6BA54" w14:textId="77777777" w:rsidR="00C8654C" w:rsidRDefault="00C8654C" w:rsidP="00C8654C">
      <w:pPr>
        <w:pBdr>
          <w:top w:val="single" w:sz="4" w:space="1" w:color="auto"/>
          <w:left w:val="single" w:sz="4" w:space="4" w:color="auto"/>
          <w:bottom w:val="single" w:sz="4" w:space="1" w:color="auto"/>
          <w:right w:val="single" w:sz="4" w:space="4" w:color="auto"/>
        </w:pBdr>
        <w:jc w:val="both"/>
        <w:rPr>
          <w:rFonts w:ascii="Arial" w:hAnsi="Arial" w:cs="Arial"/>
          <w:bCs/>
        </w:rPr>
      </w:pPr>
    </w:p>
    <w:p w14:paraId="0456E7C2" w14:textId="77777777" w:rsidR="00C8654C" w:rsidRPr="00A37F47" w:rsidRDefault="00C8654C" w:rsidP="00C8654C">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Comme évoqué précédemment, les écoulements ont</w:t>
      </w:r>
      <w:r w:rsidR="00177D53">
        <w:rPr>
          <w:rFonts w:cs="Arial"/>
          <w:bCs/>
        </w:rPr>
        <w:t xml:space="preserve"> encore</w:t>
      </w:r>
      <w:r w:rsidRPr="00A37F47">
        <w:rPr>
          <w:rFonts w:cs="Arial"/>
          <w:bCs/>
        </w:rPr>
        <w:t xml:space="preserve"> évolué à la baisse</w:t>
      </w:r>
      <w:r w:rsidR="00177D53">
        <w:rPr>
          <w:rFonts w:cs="Arial"/>
          <w:bCs/>
        </w:rPr>
        <w:t xml:space="preserve"> par rapport au </w:t>
      </w:r>
      <w:r w:rsidRPr="00A37F47">
        <w:rPr>
          <w:rFonts w:cs="Arial"/>
          <w:bCs/>
        </w:rPr>
        <w:t>mois</w:t>
      </w:r>
      <w:r w:rsidR="00177D53">
        <w:rPr>
          <w:rFonts w:cs="Arial"/>
          <w:bCs/>
        </w:rPr>
        <w:t xml:space="preserve"> dernier</w:t>
      </w:r>
      <w:r>
        <w:rPr>
          <w:rFonts w:cs="Arial"/>
          <w:bCs/>
        </w:rPr>
        <w:t xml:space="preserve"> </w:t>
      </w:r>
      <w:r w:rsidRPr="00A37F47">
        <w:rPr>
          <w:rFonts w:cs="Arial"/>
          <w:bCs/>
        </w:rPr>
        <w:t>:</w:t>
      </w:r>
    </w:p>
    <w:p w14:paraId="1505BCA5" w14:textId="77777777" w:rsidR="00C8654C" w:rsidRPr="00A37F47" w:rsidRDefault="00C8654C" w:rsidP="00C8654C">
      <w:pPr>
        <w:pBdr>
          <w:top w:val="single" w:sz="4" w:space="1" w:color="auto"/>
          <w:left w:val="single" w:sz="4" w:space="4" w:color="auto"/>
          <w:bottom w:val="single" w:sz="4" w:space="1" w:color="auto"/>
          <w:right w:val="single" w:sz="4" w:space="4" w:color="auto"/>
        </w:pBdr>
        <w:jc w:val="both"/>
        <w:rPr>
          <w:rFonts w:cs="Arial"/>
          <w:bCs/>
        </w:rPr>
      </w:pPr>
    </w:p>
    <w:p w14:paraId="1822BE24" w14:textId="77777777" w:rsidR="00C8654C" w:rsidRPr="00A37F47" w:rsidRDefault="00C8654C" w:rsidP="00C8654C">
      <w:pPr>
        <w:pBdr>
          <w:top w:val="single" w:sz="4" w:space="1" w:color="auto"/>
          <w:left w:val="single" w:sz="4" w:space="4" w:color="auto"/>
          <w:bottom w:val="single" w:sz="4" w:space="1" w:color="auto"/>
          <w:right w:val="single" w:sz="4" w:space="4" w:color="auto"/>
        </w:pBdr>
        <w:jc w:val="both"/>
      </w:pPr>
      <w:r w:rsidRPr="00A37F47">
        <w:rPr>
          <w:b/>
        </w:rPr>
        <w:t>Mai 202</w:t>
      </w:r>
      <w:r>
        <w:rPr>
          <w:b/>
        </w:rPr>
        <w:t>2</w:t>
      </w:r>
      <w:r w:rsidRPr="00A37F47">
        <w:t xml:space="preserve"> : </w:t>
      </w:r>
      <w:r>
        <w:rPr>
          <w:b/>
        </w:rPr>
        <w:t>105</w:t>
      </w:r>
      <w:r w:rsidRPr="00A37F47">
        <w:t xml:space="preserve"> stations présentant un écoulement faible, </w:t>
      </w:r>
      <w:r>
        <w:rPr>
          <w:b/>
        </w:rPr>
        <w:t>7</w:t>
      </w:r>
      <w:r w:rsidRPr="00A37F47">
        <w:t xml:space="preserve"> station</w:t>
      </w:r>
      <w:r>
        <w:t>s</w:t>
      </w:r>
      <w:r w:rsidRPr="00A37F47">
        <w:t xml:space="preserve"> ne présentant pas d’écoulement visible et </w:t>
      </w:r>
      <w:r>
        <w:rPr>
          <w:b/>
        </w:rPr>
        <w:t xml:space="preserve">16 </w:t>
      </w:r>
      <w:r w:rsidRPr="00A37F47">
        <w:t>stations en assec</w:t>
      </w:r>
    </w:p>
    <w:p w14:paraId="07E52766" w14:textId="77777777" w:rsidR="00C8654C" w:rsidRPr="00A37F47" w:rsidRDefault="00C8654C" w:rsidP="00C8654C">
      <w:pPr>
        <w:pBdr>
          <w:top w:val="single" w:sz="4" w:space="1" w:color="auto"/>
          <w:left w:val="single" w:sz="4" w:space="4" w:color="auto"/>
          <w:bottom w:val="single" w:sz="4" w:space="1" w:color="auto"/>
          <w:right w:val="single" w:sz="4" w:space="4" w:color="auto"/>
        </w:pBdr>
        <w:jc w:val="both"/>
      </w:pPr>
    </w:p>
    <w:p w14:paraId="7D252FFE" w14:textId="77777777" w:rsidR="00C8654C" w:rsidRDefault="00C8654C" w:rsidP="00C8654C">
      <w:pPr>
        <w:pBdr>
          <w:top w:val="single" w:sz="4" w:space="1" w:color="auto"/>
          <w:left w:val="single" w:sz="4" w:space="4" w:color="auto"/>
          <w:bottom w:val="single" w:sz="4" w:space="1" w:color="auto"/>
          <w:right w:val="single" w:sz="4" w:space="4" w:color="auto"/>
        </w:pBdr>
        <w:jc w:val="both"/>
      </w:pPr>
      <w:r w:rsidRPr="00A37F47">
        <w:rPr>
          <w:b/>
        </w:rPr>
        <w:t>Juin 202</w:t>
      </w:r>
      <w:r>
        <w:rPr>
          <w:b/>
        </w:rPr>
        <w:t>2</w:t>
      </w:r>
      <w:r w:rsidRPr="00A37F47">
        <w:rPr>
          <w:rFonts w:ascii="Courier New" w:hAnsi="Courier New" w:cs="Courier New"/>
        </w:rPr>
        <w:t> </w:t>
      </w:r>
      <w:r w:rsidRPr="00A37F47">
        <w:t xml:space="preserve">: </w:t>
      </w:r>
      <w:r w:rsidRPr="0083191B">
        <w:rPr>
          <w:b/>
        </w:rPr>
        <w:t>15</w:t>
      </w:r>
      <w:r>
        <w:rPr>
          <w:b/>
        </w:rPr>
        <w:t>7</w:t>
      </w:r>
      <w:r>
        <w:rPr>
          <w:b/>
          <w:color w:val="FF0000"/>
        </w:rPr>
        <w:t xml:space="preserve"> </w:t>
      </w:r>
      <w:r w:rsidRPr="00A37F47">
        <w:t xml:space="preserve">stations présentant un écoulement faible, </w:t>
      </w:r>
      <w:r w:rsidRPr="00871A3E">
        <w:rPr>
          <w:b/>
        </w:rPr>
        <w:t>2</w:t>
      </w:r>
      <w:r>
        <w:rPr>
          <w:b/>
        </w:rPr>
        <w:t>2</w:t>
      </w:r>
      <w:r w:rsidRPr="00A37F47">
        <w:rPr>
          <w:b/>
          <w:color w:val="FF0000"/>
        </w:rPr>
        <w:t xml:space="preserve"> </w:t>
      </w:r>
      <w:r w:rsidRPr="00A37F47">
        <w:t xml:space="preserve">stations ne présentant pas d’écoulement visible et </w:t>
      </w:r>
      <w:r w:rsidRPr="0083191B">
        <w:rPr>
          <w:b/>
        </w:rPr>
        <w:t>3</w:t>
      </w:r>
      <w:r>
        <w:rPr>
          <w:b/>
        </w:rPr>
        <w:t xml:space="preserve">8 </w:t>
      </w:r>
      <w:r w:rsidRPr="00A37F47">
        <w:t>stations en assec</w:t>
      </w:r>
    </w:p>
    <w:p w14:paraId="16AF2F78" w14:textId="77777777" w:rsidR="00C8654C" w:rsidRDefault="00C8654C" w:rsidP="00C8654C">
      <w:pPr>
        <w:pBdr>
          <w:top w:val="single" w:sz="4" w:space="1" w:color="auto"/>
          <w:left w:val="single" w:sz="4" w:space="4" w:color="auto"/>
          <w:bottom w:val="single" w:sz="4" w:space="1" w:color="auto"/>
          <w:right w:val="single" w:sz="4" w:space="4" w:color="auto"/>
        </w:pBdr>
        <w:jc w:val="both"/>
      </w:pPr>
    </w:p>
    <w:p w14:paraId="59BCBC60" w14:textId="77777777" w:rsidR="00C8654C" w:rsidRPr="00A37F47" w:rsidRDefault="00C8654C" w:rsidP="00C8654C">
      <w:pPr>
        <w:pBdr>
          <w:top w:val="single" w:sz="4" w:space="1" w:color="auto"/>
          <w:left w:val="single" w:sz="4" w:space="4" w:color="auto"/>
          <w:bottom w:val="single" w:sz="4" w:space="1" w:color="auto"/>
          <w:right w:val="single" w:sz="4" w:space="4" w:color="auto"/>
        </w:pBdr>
        <w:jc w:val="both"/>
      </w:pPr>
      <w:r w:rsidRPr="00A37F47">
        <w:rPr>
          <w:b/>
        </w:rPr>
        <w:t>Jui</w:t>
      </w:r>
      <w:r>
        <w:rPr>
          <w:b/>
        </w:rPr>
        <w:t xml:space="preserve">llet </w:t>
      </w:r>
      <w:r w:rsidRPr="00A37F47">
        <w:rPr>
          <w:b/>
        </w:rPr>
        <w:t>202</w:t>
      </w:r>
      <w:r>
        <w:rPr>
          <w:b/>
        </w:rPr>
        <w:t>2</w:t>
      </w:r>
      <w:r w:rsidRPr="00A37F47">
        <w:rPr>
          <w:rFonts w:ascii="Courier New" w:hAnsi="Courier New" w:cs="Courier New"/>
        </w:rPr>
        <w:t> </w:t>
      </w:r>
      <w:r w:rsidRPr="00A37F47">
        <w:t>:</w:t>
      </w:r>
      <w:r>
        <w:t xml:space="preserve"> </w:t>
      </w:r>
      <w:r>
        <w:rPr>
          <w:b/>
        </w:rPr>
        <w:t>290</w:t>
      </w:r>
      <w:r>
        <w:rPr>
          <w:b/>
          <w:color w:val="FF0000"/>
        </w:rPr>
        <w:t xml:space="preserve"> </w:t>
      </w:r>
      <w:r w:rsidRPr="00A37F47">
        <w:t xml:space="preserve">stations présentant un écoulement faible, </w:t>
      </w:r>
      <w:r>
        <w:rPr>
          <w:b/>
        </w:rPr>
        <w:t>81</w:t>
      </w:r>
      <w:r w:rsidRPr="00A37F47">
        <w:rPr>
          <w:b/>
          <w:color w:val="FF0000"/>
        </w:rPr>
        <w:t xml:space="preserve"> </w:t>
      </w:r>
      <w:r w:rsidRPr="00A37F47">
        <w:t xml:space="preserve">stations ne présentant pas d’écoulement visible et </w:t>
      </w:r>
      <w:r>
        <w:rPr>
          <w:b/>
        </w:rPr>
        <w:t>177</w:t>
      </w:r>
      <w:r>
        <w:rPr>
          <w:b/>
          <w:color w:val="FF0000"/>
        </w:rPr>
        <w:t xml:space="preserve"> </w:t>
      </w:r>
      <w:r w:rsidRPr="00A37F47">
        <w:t>stations en assec</w:t>
      </w:r>
      <w:r>
        <w:t xml:space="preserve">. </w:t>
      </w:r>
    </w:p>
    <w:p w14:paraId="3893880A" w14:textId="77777777" w:rsidR="00C8654C" w:rsidRPr="00C8654C" w:rsidRDefault="00C8654C" w:rsidP="00C8654C">
      <w:pPr>
        <w:pBdr>
          <w:top w:val="single" w:sz="4" w:space="1" w:color="auto"/>
          <w:left w:val="single" w:sz="4" w:space="4" w:color="auto"/>
          <w:bottom w:val="single" w:sz="4" w:space="1" w:color="auto"/>
          <w:right w:val="single" w:sz="4" w:space="4" w:color="auto"/>
        </w:pBdr>
        <w:jc w:val="both"/>
        <w:rPr>
          <w:b/>
        </w:rPr>
      </w:pPr>
    </w:p>
    <w:p w14:paraId="0ED6C752" w14:textId="77777777" w:rsidR="00C8654C" w:rsidRDefault="00C8654C" w:rsidP="00C8654C">
      <w:pPr>
        <w:pBdr>
          <w:top w:val="single" w:sz="4" w:space="1" w:color="auto"/>
          <w:left w:val="single" w:sz="4" w:space="4" w:color="auto"/>
          <w:bottom w:val="single" w:sz="4" w:space="1" w:color="auto"/>
          <w:right w:val="single" w:sz="4" w:space="4" w:color="auto"/>
        </w:pBdr>
        <w:jc w:val="both"/>
      </w:pPr>
      <w:r w:rsidRPr="00C8654C">
        <w:rPr>
          <w:b/>
        </w:rPr>
        <w:t>Août 2022</w:t>
      </w:r>
      <w:r>
        <w:rPr>
          <w:rFonts w:ascii="Calibri" w:hAnsi="Calibri" w:cs="Calibri"/>
        </w:rPr>
        <w:t> </w:t>
      </w:r>
      <w:r>
        <w:t xml:space="preserve">: </w:t>
      </w:r>
      <w:r>
        <w:rPr>
          <w:b/>
        </w:rPr>
        <w:t xml:space="preserve">307 </w:t>
      </w:r>
      <w:r w:rsidRPr="00A37F47">
        <w:t xml:space="preserve">stations présentant un écoulement faible, </w:t>
      </w:r>
      <w:r>
        <w:rPr>
          <w:b/>
        </w:rPr>
        <w:t>72</w:t>
      </w:r>
      <w:r w:rsidRPr="00A37F47">
        <w:rPr>
          <w:b/>
          <w:color w:val="FF0000"/>
        </w:rPr>
        <w:t xml:space="preserve"> </w:t>
      </w:r>
      <w:r w:rsidRPr="00A37F47">
        <w:t>stations ne présentant pas d’écoulement visible et</w:t>
      </w:r>
      <w:r>
        <w:t xml:space="preserve"> </w:t>
      </w:r>
      <w:r w:rsidRPr="00C8654C">
        <w:rPr>
          <w:b/>
        </w:rPr>
        <w:t>252</w:t>
      </w:r>
      <w:r>
        <w:rPr>
          <w:b/>
        </w:rPr>
        <w:t xml:space="preserve"> </w:t>
      </w:r>
      <w:r w:rsidRPr="00A37F47">
        <w:t>stations en assec</w:t>
      </w:r>
    </w:p>
    <w:p w14:paraId="60A9468A" w14:textId="77777777" w:rsidR="00C8654C" w:rsidRPr="00A37F47" w:rsidRDefault="00C8654C" w:rsidP="00C8654C">
      <w:pPr>
        <w:pBdr>
          <w:top w:val="single" w:sz="4" w:space="1" w:color="auto"/>
          <w:left w:val="single" w:sz="4" w:space="4" w:color="auto"/>
          <w:bottom w:val="single" w:sz="4" w:space="1" w:color="auto"/>
          <w:right w:val="single" w:sz="4" w:space="4" w:color="auto"/>
        </w:pBdr>
        <w:jc w:val="both"/>
      </w:pPr>
    </w:p>
    <w:p w14:paraId="59040D59" w14:textId="77777777" w:rsidR="00C8654C" w:rsidRDefault="00C8654C" w:rsidP="00C8654C">
      <w:pPr>
        <w:pStyle w:val="Titre2"/>
        <w:numPr>
          <w:ilvl w:val="0"/>
          <w:numId w:val="0"/>
        </w:numPr>
        <w:jc w:val="both"/>
      </w:pPr>
    </w:p>
    <w:p w14:paraId="0B80FAC8" w14:textId="77777777" w:rsidR="00C8654C" w:rsidRDefault="00C8654C" w:rsidP="00C8654C"/>
    <w:p w14:paraId="6E219043" w14:textId="77777777" w:rsidR="00C8654C" w:rsidRDefault="00C8654C" w:rsidP="00C8654C"/>
    <w:p w14:paraId="18A850BB" w14:textId="77777777" w:rsidR="00C8654C" w:rsidRDefault="00C8654C" w:rsidP="00C8654C"/>
    <w:p w14:paraId="0C2DC91D" w14:textId="77777777" w:rsidR="00C8654C" w:rsidRDefault="00C8654C" w:rsidP="00C8654C"/>
    <w:p w14:paraId="53891355" w14:textId="77777777" w:rsidR="00C8654C" w:rsidRDefault="00C8654C" w:rsidP="00C8654C"/>
    <w:p w14:paraId="4CB78DC1" w14:textId="77777777" w:rsidR="00C8654C" w:rsidRDefault="00C8654C" w:rsidP="00C8654C"/>
    <w:p w14:paraId="38C5F1D7" w14:textId="77777777" w:rsidR="00C8654C" w:rsidRDefault="00C8654C" w:rsidP="00C8654C"/>
    <w:p w14:paraId="1CDB9EF2" w14:textId="77777777" w:rsidR="00C8654C" w:rsidRDefault="00C8654C" w:rsidP="00C8654C"/>
    <w:p w14:paraId="306D7B96" w14:textId="77777777" w:rsidR="00C8654C" w:rsidRDefault="00C8654C" w:rsidP="00C8654C"/>
    <w:p w14:paraId="732B02E1" w14:textId="77777777" w:rsidR="00C8654C" w:rsidRDefault="00C8654C" w:rsidP="00C8654C"/>
    <w:p w14:paraId="541A6653" w14:textId="77777777" w:rsidR="00C8654C" w:rsidRDefault="00C8654C" w:rsidP="00C8654C"/>
    <w:p w14:paraId="13D47045" w14:textId="77777777" w:rsidR="00C8654C" w:rsidRDefault="00C8654C" w:rsidP="00C8654C"/>
    <w:p w14:paraId="57E3D30B" w14:textId="77777777" w:rsidR="00C8654C" w:rsidRDefault="00C8654C" w:rsidP="00C8654C"/>
    <w:p w14:paraId="5A242DE1" w14:textId="77777777" w:rsidR="00C8654C" w:rsidRDefault="00C8654C" w:rsidP="00C8654C"/>
    <w:p w14:paraId="3900E542" w14:textId="77777777" w:rsidR="00C8654C" w:rsidRDefault="00C8654C" w:rsidP="00C8654C"/>
    <w:p w14:paraId="7267EA9E" w14:textId="77777777" w:rsidR="00C8654C" w:rsidRDefault="00C8654C" w:rsidP="00C8654C"/>
    <w:p w14:paraId="17A0A0D8" w14:textId="77777777" w:rsidR="00C8654C" w:rsidRDefault="00C8654C" w:rsidP="00C8654C"/>
    <w:p w14:paraId="0847323F" w14:textId="77777777" w:rsidR="00C8654C" w:rsidRDefault="00C8654C" w:rsidP="00C8654C"/>
    <w:p w14:paraId="2E5F6212" w14:textId="77777777" w:rsidR="00C8654C" w:rsidRDefault="00C8654C" w:rsidP="00C8654C"/>
    <w:p w14:paraId="1C421572" w14:textId="77777777" w:rsidR="00C8654C" w:rsidRDefault="00C8654C" w:rsidP="00C8654C"/>
    <w:p w14:paraId="2E3D8624" w14:textId="77777777" w:rsidR="00C8654C" w:rsidRDefault="00C8654C" w:rsidP="00C8654C"/>
    <w:p w14:paraId="094FD0BF" w14:textId="77777777" w:rsidR="00C8654C" w:rsidRDefault="00C8654C" w:rsidP="00C8654C"/>
    <w:p w14:paraId="5607F5AB" w14:textId="77777777" w:rsidR="00C8654C" w:rsidRDefault="00C8654C" w:rsidP="00C8654C"/>
    <w:p w14:paraId="0A688980" w14:textId="77777777" w:rsidR="00C8654C" w:rsidRDefault="00C8654C" w:rsidP="00C8654C"/>
    <w:p w14:paraId="676FA7F3" w14:textId="77777777" w:rsidR="00C8654C" w:rsidRDefault="00C8654C" w:rsidP="00C8654C"/>
    <w:p w14:paraId="418AF4D0" w14:textId="77777777" w:rsidR="00C8654C" w:rsidRDefault="00C8654C" w:rsidP="00C8654C"/>
    <w:p w14:paraId="0ADE99BF" w14:textId="77777777" w:rsidR="00C8654C" w:rsidRDefault="00C8654C" w:rsidP="00C8654C"/>
    <w:p w14:paraId="18BCE11F" w14:textId="77777777" w:rsidR="00C8654C" w:rsidRDefault="00C8654C" w:rsidP="00C8654C"/>
    <w:p w14:paraId="21152699" w14:textId="77777777" w:rsidR="00C8654C" w:rsidRDefault="00C8654C" w:rsidP="00C8654C"/>
    <w:p w14:paraId="4376883C" w14:textId="77777777" w:rsidR="00C8654C" w:rsidRDefault="00C8654C" w:rsidP="00C8654C"/>
    <w:p w14:paraId="355538AB" w14:textId="77777777" w:rsidR="00C8654C" w:rsidRDefault="00C8654C" w:rsidP="00C8654C"/>
    <w:p w14:paraId="216BCDEB" w14:textId="77777777" w:rsidR="00C8654C" w:rsidRDefault="00C8654C" w:rsidP="00C8654C"/>
    <w:p w14:paraId="3FC76306" w14:textId="77777777" w:rsidR="00C8654C" w:rsidRDefault="00C8654C" w:rsidP="00C8654C"/>
    <w:p w14:paraId="5F2EAEED" w14:textId="77777777" w:rsidR="00C8654C" w:rsidRDefault="00C8654C" w:rsidP="00C8654C"/>
    <w:p w14:paraId="1CF99A75" w14:textId="77777777" w:rsidR="00C8654C" w:rsidRDefault="00C8654C" w:rsidP="00C8654C"/>
    <w:p w14:paraId="2EA7449C" w14:textId="77777777" w:rsidR="00C8654C" w:rsidRDefault="00C8654C" w:rsidP="00C8654C"/>
    <w:p w14:paraId="61FFE0CC" w14:textId="77777777" w:rsidR="00C8654C" w:rsidRDefault="00C8654C" w:rsidP="00C8654C"/>
    <w:p w14:paraId="305FE0EE" w14:textId="77777777" w:rsidR="00C8654C" w:rsidRDefault="00C8654C" w:rsidP="00C8654C"/>
    <w:p w14:paraId="6944D6BC" w14:textId="77777777" w:rsidR="00C8654C" w:rsidRPr="00C8654C" w:rsidRDefault="00C8654C" w:rsidP="00C8654C"/>
    <w:p w14:paraId="10EEE70E" w14:textId="77777777" w:rsidR="00F53DA7" w:rsidRPr="00B66069" w:rsidRDefault="00F53DA7" w:rsidP="00890130">
      <w:pPr>
        <w:pStyle w:val="Titre2"/>
        <w:ind w:left="0" w:firstLine="0"/>
        <w:jc w:val="both"/>
      </w:pPr>
      <w:bookmarkStart w:id="26" w:name="_Toc113007421"/>
      <w:r w:rsidRPr="00B66069">
        <w:lastRenderedPageBreak/>
        <w:t>Comparaison interannuelle</w:t>
      </w:r>
      <w:bookmarkEnd w:id="25"/>
      <w:bookmarkEnd w:id="26"/>
    </w:p>
    <w:p w14:paraId="3822C81F" w14:textId="77777777" w:rsidR="009E6A97" w:rsidRDefault="009E6A97" w:rsidP="009E6A97">
      <w:pPr>
        <w:pBdr>
          <w:top w:val="single" w:sz="4" w:space="1" w:color="auto"/>
          <w:left w:val="single" w:sz="4" w:space="4" w:color="auto"/>
          <w:bottom w:val="single" w:sz="4" w:space="1" w:color="auto"/>
          <w:right w:val="single" w:sz="4" w:space="4" w:color="auto"/>
        </w:pBdr>
        <w:jc w:val="both"/>
        <w:rPr>
          <w:rFonts w:ascii="Arial" w:hAnsi="Arial"/>
          <w:sz w:val="22"/>
          <w:szCs w:val="22"/>
        </w:rPr>
      </w:pPr>
    </w:p>
    <w:p w14:paraId="29642468" w14:textId="77777777" w:rsidR="00177D53" w:rsidRPr="002902BA" w:rsidRDefault="00AA3A65" w:rsidP="00177D53">
      <w:pPr>
        <w:pBdr>
          <w:top w:val="single" w:sz="4" w:space="1" w:color="auto"/>
          <w:left w:val="single" w:sz="4" w:space="4" w:color="auto"/>
          <w:bottom w:val="single" w:sz="4" w:space="1" w:color="auto"/>
          <w:right w:val="single" w:sz="4" w:space="4" w:color="auto"/>
        </w:pBdr>
        <w:jc w:val="both"/>
      </w:pPr>
      <w:r w:rsidRPr="002902BA">
        <w:t>En comparant les résultats des observations des écoulements de ce mois d</w:t>
      </w:r>
      <w:r>
        <w:t>’août</w:t>
      </w:r>
      <w:r w:rsidRPr="002902BA">
        <w:t xml:space="preserve"> avec ceux des </w:t>
      </w:r>
      <w:r w:rsidR="00177D53">
        <w:t xml:space="preserve">dix </w:t>
      </w:r>
      <w:r w:rsidRPr="002902BA">
        <w:t>dernières années à la même époque, il apparait que la situation hydrologique d</w:t>
      </w:r>
      <w:r>
        <w:t>’août</w:t>
      </w:r>
      <w:r w:rsidRPr="002902BA">
        <w:t xml:space="preserve"> 202</w:t>
      </w:r>
      <w:r w:rsidR="00177D53">
        <w:t>2</w:t>
      </w:r>
      <w:r w:rsidRPr="002902BA">
        <w:t xml:space="preserve"> </w:t>
      </w:r>
      <w:r>
        <w:t xml:space="preserve">est </w:t>
      </w:r>
      <w:r w:rsidR="00177D53">
        <w:t xml:space="preserve">la plus impactante </w:t>
      </w:r>
      <w:r w:rsidR="00177D53" w:rsidRPr="002902BA">
        <w:t>pour les milieux aquatiques, et pour la ressource en eau superficielle d’une manière générale.</w:t>
      </w:r>
    </w:p>
    <w:p w14:paraId="01D566C7" w14:textId="77777777" w:rsidR="00177D53" w:rsidRPr="002902BA" w:rsidRDefault="00177D53" w:rsidP="00177D53">
      <w:pPr>
        <w:pBdr>
          <w:top w:val="single" w:sz="4" w:space="1" w:color="auto"/>
          <w:left w:val="single" w:sz="4" w:space="4" w:color="auto"/>
          <w:bottom w:val="single" w:sz="4" w:space="1" w:color="auto"/>
          <w:right w:val="single" w:sz="4" w:space="4" w:color="auto"/>
        </w:pBdr>
        <w:jc w:val="both"/>
      </w:pPr>
      <w:r w:rsidRPr="002902BA">
        <w:t xml:space="preserve">En effet, le nombre de stations ONDE </w:t>
      </w:r>
      <w:r>
        <w:t xml:space="preserve">en </w:t>
      </w:r>
      <w:r w:rsidRPr="002902BA">
        <w:t xml:space="preserve">rupture d’écoulement </w:t>
      </w:r>
      <w:r>
        <w:t>est au-dessus de la valeur moyenne observée</w:t>
      </w:r>
      <w:r w:rsidRPr="002902BA">
        <w:t xml:space="preserve"> depuis 2012</w:t>
      </w:r>
      <w:r>
        <w:t xml:space="preserve"> (</w:t>
      </w:r>
      <w:r w:rsidRPr="002902BA">
        <w:t>année de déploiement national du réseau ONDE</w:t>
      </w:r>
      <w:r>
        <w:t xml:space="preserve">), et le nombre de station en situation d’assec, quant à lui, constitue un nouveau maximum de référence </w:t>
      </w:r>
      <w:r w:rsidRPr="002902BA">
        <w:t>(</w:t>
      </w:r>
      <w:proofErr w:type="spellStart"/>
      <w:r w:rsidRPr="002902BA">
        <w:t>cf</w:t>
      </w:r>
      <w:proofErr w:type="spellEnd"/>
      <w:r w:rsidRPr="002902BA">
        <w:t xml:space="preserve"> graphiques ci-dessous). </w:t>
      </w:r>
    </w:p>
    <w:p w14:paraId="72D48E39" w14:textId="77777777" w:rsidR="009E6A97" w:rsidRPr="009E6A97" w:rsidRDefault="009E6A97" w:rsidP="00177D53">
      <w:pPr>
        <w:pBdr>
          <w:top w:val="single" w:sz="4" w:space="1" w:color="auto"/>
          <w:left w:val="single" w:sz="4" w:space="4" w:color="auto"/>
          <w:bottom w:val="single" w:sz="4" w:space="1" w:color="auto"/>
          <w:right w:val="single" w:sz="4" w:space="4" w:color="auto"/>
        </w:pBdr>
        <w:jc w:val="both"/>
        <w:rPr>
          <w:b/>
        </w:rPr>
      </w:pPr>
    </w:p>
    <w:p w14:paraId="5F6107CF"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2012</w:t>
      </w:r>
      <w:r w:rsidRPr="009E6A97">
        <w:rPr>
          <w:rFonts w:ascii="Courier New" w:hAnsi="Courier New" w:cs="Courier New"/>
        </w:rPr>
        <w:t> </w:t>
      </w:r>
      <w:r w:rsidRPr="009E6A97">
        <w:t xml:space="preserve">: </w:t>
      </w:r>
      <w:r w:rsidRPr="009E6A97">
        <w:rPr>
          <w:b/>
        </w:rPr>
        <w:t>102</w:t>
      </w:r>
      <w:r w:rsidRPr="009E6A97">
        <w:t xml:space="preserve"> stations ne présentant pas d’écoulement visibles et </w:t>
      </w:r>
      <w:r w:rsidRPr="009E6A97">
        <w:rPr>
          <w:b/>
        </w:rPr>
        <w:t>187</w:t>
      </w:r>
      <w:r w:rsidRPr="009E6A97">
        <w:t xml:space="preserve"> stations en assec</w:t>
      </w:r>
    </w:p>
    <w:p w14:paraId="28757EB8"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2013</w:t>
      </w:r>
      <w:r w:rsidRPr="009E6A97">
        <w:rPr>
          <w:rFonts w:ascii="Courier New" w:hAnsi="Courier New" w:cs="Courier New"/>
        </w:rPr>
        <w:t> </w:t>
      </w:r>
      <w:r w:rsidRPr="009E6A97">
        <w:t xml:space="preserve">: </w:t>
      </w:r>
      <w:r w:rsidRPr="009E6A97">
        <w:rPr>
          <w:b/>
        </w:rPr>
        <w:t>36</w:t>
      </w:r>
      <w:r w:rsidRPr="009E6A97">
        <w:t xml:space="preserve"> stations ne présentant pas d’écoulement visible et </w:t>
      </w:r>
      <w:r w:rsidRPr="009E6A97">
        <w:rPr>
          <w:b/>
        </w:rPr>
        <w:t>55</w:t>
      </w:r>
      <w:r w:rsidRPr="009E6A97">
        <w:t xml:space="preserve"> stations en assec</w:t>
      </w:r>
    </w:p>
    <w:p w14:paraId="3E8B2F9C"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2014</w:t>
      </w:r>
      <w:r w:rsidRPr="009E6A97">
        <w:rPr>
          <w:rFonts w:ascii="Courier New" w:hAnsi="Courier New" w:cs="Courier New"/>
        </w:rPr>
        <w:t> </w:t>
      </w:r>
      <w:r w:rsidRPr="009E6A97">
        <w:t xml:space="preserve">: </w:t>
      </w:r>
      <w:r w:rsidRPr="009E6A97">
        <w:rPr>
          <w:b/>
        </w:rPr>
        <w:t xml:space="preserve">19 </w:t>
      </w:r>
      <w:r w:rsidRPr="009E6A97">
        <w:t xml:space="preserve">stations ne présentant pas d’écoulement visible et </w:t>
      </w:r>
      <w:r w:rsidRPr="009E6A97">
        <w:rPr>
          <w:b/>
        </w:rPr>
        <w:t>22</w:t>
      </w:r>
      <w:r w:rsidRPr="009E6A97">
        <w:t xml:space="preserve"> stations en assec</w:t>
      </w:r>
    </w:p>
    <w:p w14:paraId="7CAE5A8C"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2015</w:t>
      </w:r>
      <w:r w:rsidRPr="009E6A97">
        <w:rPr>
          <w:rFonts w:ascii="Courier New" w:hAnsi="Courier New" w:cs="Courier New"/>
        </w:rPr>
        <w:t> </w:t>
      </w:r>
      <w:r w:rsidRPr="009E6A97">
        <w:t xml:space="preserve">: </w:t>
      </w:r>
      <w:r w:rsidRPr="009E6A97">
        <w:rPr>
          <w:b/>
        </w:rPr>
        <w:t>64</w:t>
      </w:r>
      <w:r w:rsidRPr="009E6A97">
        <w:t xml:space="preserve"> stations ne présentant pas d’écoulement visible et </w:t>
      </w:r>
      <w:r w:rsidRPr="009E6A97">
        <w:rPr>
          <w:b/>
        </w:rPr>
        <w:t>99</w:t>
      </w:r>
      <w:r w:rsidRPr="009E6A97">
        <w:t xml:space="preserve"> stations en assec</w:t>
      </w:r>
    </w:p>
    <w:p w14:paraId="47D495C2"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2016</w:t>
      </w:r>
      <w:r w:rsidRPr="009E6A97">
        <w:rPr>
          <w:rFonts w:ascii="Courier New" w:hAnsi="Courier New" w:cs="Courier New"/>
        </w:rPr>
        <w:t> </w:t>
      </w:r>
      <w:r w:rsidRPr="009E6A97">
        <w:t xml:space="preserve">: </w:t>
      </w:r>
      <w:r w:rsidRPr="009E6A97">
        <w:rPr>
          <w:b/>
        </w:rPr>
        <w:t>70</w:t>
      </w:r>
      <w:r w:rsidRPr="009E6A97">
        <w:t xml:space="preserve"> stations ne présentant pas d’écoulement visible et </w:t>
      </w:r>
      <w:r w:rsidRPr="009E6A97">
        <w:rPr>
          <w:b/>
        </w:rPr>
        <w:t>148</w:t>
      </w:r>
      <w:r w:rsidRPr="009E6A97">
        <w:t xml:space="preserve"> stations en assec</w:t>
      </w:r>
    </w:p>
    <w:p w14:paraId="418218B4"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2017</w:t>
      </w:r>
      <w:r w:rsidRPr="009E6A97">
        <w:rPr>
          <w:rFonts w:ascii="Courier New" w:hAnsi="Courier New" w:cs="Courier New"/>
        </w:rPr>
        <w:t> </w:t>
      </w:r>
      <w:r w:rsidRPr="009E6A97">
        <w:t xml:space="preserve">: </w:t>
      </w:r>
      <w:r w:rsidRPr="009E6A97">
        <w:rPr>
          <w:b/>
        </w:rPr>
        <w:t>73</w:t>
      </w:r>
      <w:r w:rsidRPr="009E6A97">
        <w:rPr>
          <w:color w:val="FF0000"/>
        </w:rPr>
        <w:t xml:space="preserve"> </w:t>
      </w:r>
      <w:r w:rsidRPr="009E6A97">
        <w:t xml:space="preserve">stations ne présentant pas d’écoulement visible et </w:t>
      </w:r>
      <w:r w:rsidRPr="009E6A97">
        <w:rPr>
          <w:b/>
        </w:rPr>
        <w:t>180</w:t>
      </w:r>
      <w:r w:rsidRPr="009E6A97">
        <w:rPr>
          <w:color w:val="FF0000"/>
        </w:rPr>
        <w:t xml:space="preserve"> </w:t>
      </w:r>
      <w:r w:rsidRPr="009E6A97">
        <w:t>stations en assec</w:t>
      </w:r>
    </w:p>
    <w:p w14:paraId="36FA9A71"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2018</w:t>
      </w:r>
      <w:r w:rsidRPr="009E6A97">
        <w:rPr>
          <w:rFonts w:ascii="Courier New" w:hAnsi="Courier New" w:cs="Courier New"/>
        </w:rPr>
        <w:t> </w:t>
      </w:r>
      <w:r w:rsidRPr="009E6A97">
        <w:t xml:space="preserve">: </w:t>
      </w:r>
      <w:r w:rsidRPr="009E6A97">
        <w:rPr>
          <w:b/>
        </w:rPr>
        <w:t>39</w:t>
      </w:r>
      <w:r w:rsidRPr="009E6A97">
        <w:rPr>
          <w:b/>
          <w:color w:val="FF0000"/>
        </w:rPr>
        <w:t xml:space="preserve"> </w:t>
      </w:r>
      <w:r w:rsidRPr="009E6A97">
        <w:t xml:space="preserve">stations ne présentant pas d’écoulement visible et </w:t>
      </w:r>
      <w:r w:rsidRPr="009E6A97">
        <w:rPr>
          <w:b/>
        </w:rPr>
        <w:t xml:space="preserve">93 </w:t>
      </w:r>
      <w:r w:rsidRPr="009E6A97">
        <w:t>stations en assec</w:t>
      </w:r>
    </w:p>
    <w:p w14:paraId="4703ADDA" w14:textId="77777777" w:rsidR="009E6A97" w:rsidRP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2019</w:t>
      </w:r>
      <w:r w:rsidRPr="009E6A97">
        <w:rPr>
          <w:rFonts w:ascii="Courier New" w:hAnsi="Courier New" w:cs="Courier New"/>
        </w:rPr>
        <w:t> </w:t>
      </w:r>
      <w:r w:rsidRPr="009E6A97">
        <w:t xml:space="preserve">: </w:t>
      </w:r>
      <w:r w:rsidRPr="009E6A97">
        <w:rPr>
          <w:b/>
        </w:rPr>
        <w:t xml:space="preserve">78 </w:t>
      </w:r>
      <w:r w:rsidRPr="009E6A97">
        <w:t xml:space="preserve">stations ne présentant pas d’écoulement visible et </w:t>
      </w:r>
      <w:r w:rsidRPr="009E6A97">
        <w:rPr>
          <w:b/>
        </w:rPr>
        <w:t>166</w:t>
      </w:r>
      <w:r w:rsidRPr="009E6A97">
        <w:t xml:space="preserve"> stations en assec </w:t>
      </w:r>
    </w:p>
    <w:p w14:paraId="73316500" w14:textId="77777777" w:rsidR="009E6A97" w:rsidRDefault="009E6A97" w:rsidP="009E6A97">
      <w:pPr>
        <w:pBdr>
          <w:top w:val="single" w:sz="4" w:space="1" w:color="auto"/>
          <w:left w:val="single" w:sz="4" w:space="4" w:color="auto"/>
          <w:bottom w:val="single" w:sz="4" w:space="1" w:color="auto"/>
          <w:right w:val="single" w:sz="4" w:space="4" w:color="auto"/>
        </w:pBdr>
        <w:jc w:val="both"/>
      </w:pPr>
      <w:r w:rsidRPr="009E6A97">
        <w:rPr>
          <w:b/>
        </w:rPr>
        <w:t>Août 2020</w:t>
      </w:r>
      <w:r w:rsidRPr="009E6A97">
        <w:rPr>
          <w:rFonts w:ascii="Courier New" w:hAnsi="Courier New" w:cs="Courier New"/>
        </w:rPr>
        <w:t> </w:t>
      </w:r>
      <w:r w:rsidRPr="009E6A97">
        <w:t xml:space="preserve">: </w:t>
      </w:r>
      <w:r w:rsidRPr="009E6A97">
        <w:rPr>
          <w:b/>
        </w:rPr>
        <w:t xml:space="preserve">77 </w:t>
      </w:r>
      <w:r w:rsidRPr="009E6A97">
        <w:t xml:space="preserve">stations ne présentant pas d’écoulement visible et </w:t>
      </w:r>
      <w:r w:rsidRPr="009E6A97">
        <w:rPr>
          <w:b/>
        </w:rPr>
        <w:t>151</w:t>
      </w:r>
      <w:r w:rsidRPr="009E6A97">
        <w:t xml:space="preserve"> stations en assec </w:t>
      </w:r>
    </w:p>
    <w:p w14:paraId="48FCA4EA" w14:textId="77777777" w:rsidR="00E21293" w:rsidRDefault="00E21293" w:rsidP="009E6A97">
      <w:pPr>
        <w:pBdr>
          <w:top w:val="single" w:sz="4" w:space="1" w:color="auto"/>
          <w:left w:val="single" w:sz="4" w:space="4" w:color="auto"/>
          <w:bottom w:val="single" w:sz="4" w:space="1" w:color="auto"/>
          <w:right w:val="single" w:sz="4" w:space="4" w:color="auto"/>
        </w:pBdr>
        <w:jc w:val="both"/>
      </w:pPr>
      <w:r w:rsidRPr="009E6A97">
        <w:rPr>
          <w:b/>
        </w:rPr>
        <w:t>Août 202</w:t>
      </w:r>
      <w:r>
        <w:rPr>
          <w:b/>
        </w:rPr>
        <w:t>1</w:t>
      </w:r>
      <w:r w:rsidRPr="009E6A97">
        <w:rPr>
          <w:rFonts w:ascii="Courier New" w:hAnsi="Courier New" w:cs="Courier New"/>
        </w:rPr>
        <w:t> </w:t>
      </w:r>
      <w:r w:rsidRPr="009E6A97">
        <w:t xml:space="preserve">: </w:t>
      </w:r>
      <w:r>
        <w:rPr>
          <w:b/>
        </w:rPr>
        <w:t>48</w:t>
      </w:r>
      <w:r w:rsidRPr="009E6A97">
        <w:rPr>
          <w:b/>
        </w:rPr>
        <w:t xml:space="preserve"> </w:t>
      </w:r>
      <w:r w:rsidRPr="009E6A97">
        <w:t xml:space="preserve">stations ne présentant pas d’écoulement visible et </w:t>
      </w:r>
      <w:r>
        <w:rPr>
          <w:b/>
        </w:rPr>
        <w:t>77</w:t>
      </w:r>
      <w:r w:rsidRPr="009E6A97">
        <w:t xml:space="preserve"> stations en assec</w:t>
      </w:r>
    </w:p>
    <w:p w14:paraId="1F4F7ED9" w14:textId="77777777" w:rsidR="001750E5" w:rsidRPr="009E6A97" w:rsidRDefault="001750E5" w:rsidP="001750E5">
      <w:pPr>
        <w:pBdr>
          <w:top w:val="single" w:sz="4" w:space="1" w:color="auto"/>
          <w:left w:val="single" w:sz="4" w:space="4" w:color="auto"/>
          <w:bottom w:val="single" w:sz="4" w:space="1" w:color="auto"/>
          <w:right w:val="single" w:sz="4" w:space="4" w:color="auto"/>
        </w:pBdr>
        <w:jc w:val="both"/>
      </w:pPr>
      <w:r w:rsidRPr="009E6A97">
        <w:rPr>
          <w:b/>
        </w:rPr>
        <w:t>Août 202</w:t>
      </w:r>
      <w:r>
        <w:rPr>
          <w:b/>
        </w:rPr>
        <w:t>2</w:t>
      </w:r>
      <w:r w:rsidRPr="009E6A97">
        <w:rPr>
          <w:rFonts w:ascii="Courier New" w:hAnsi="Courier New" w:cs="Courier New"/>
        </w:rPr>
        <w:t> </w:t>
      </w:r>
      <w:r w:rsidRPr="009E6A97">
        <w:t xml:space="preserve">: </w:t>
      </w:r>
      <w:r w:rsidR="00177D53">
        <w:rPr>
          <w:b/>
        </w:rPr>
        <w:t>72</w:t>
      </w:r>
      <w:r w:rsidRPr="009E6A97">
        <w:rPr>
          <w:b/>
        </w:rPr>
        <w:t xml:space="preserve"> </w:t>
      </w:r>
      <w:r w:rsidRPr="009E6A97">
        <w:t xml:space="preserve">stations ne présentant pas d’écoulement visible et </w:t>
      </w:r>
      <w:r w:rsidR="00177D53">
        <w:rPr>
          <w:b/>
        </w:rPr>
        <w:t>252</w:t>
      </w:r>
      <w:r w:rsidRPr="009E6A97">
        <w:t xml:space="preserve"> stations en assec</w:t>
      </w:r>
    </w:p>
    <w:p w14:paraId="47C21C81" w14:textId="77777777" w:rsidR="001750E5" w:rsidRPr="009E6A97" w:rsidRDefault="001750E5" w:rsidP="009E6A97">
      <w:pPr>
        <w:pBdr>
          <w:top w:val="single" w:sz="4" w:space="1" w:color="auto"/>
          <w:left w:val="single" w:sz="4" w:space="4" w:color="auto"/>
          <w:bottom w:val="single" w:sz="4" w:space="1" w:color="auto"/>
          <w:right w:val="single" w:sz="4" w:space="4" w:color="auto"/>
        </w:pBdr>
        <w:jc w:val="both"/>
      </w:pPr>
    </w:p>
    <w:p w14:paraId="7CCC5A40" w14:textId="77777777" w:rsidR="009E6A97" w:rsidRDefault="00177D53" w:rsidP="009E6A97">
      <w:pPr>
        <w:pBdr>
          <w:top w:val="single" w:sz="4" w:space="1" w:color="auto"/>
          <w:left w:val="single" w:sz="4" w:space="4" w:color="auto"/>
          <w:bottom w:val="single" w:sz="4" w:space="1" w:color="auto"/>
          <w:right w:val="single" w:sz="4" w:space="4" w:color="auto"/>
        </w:pBdr>
        <w:jc w:val="center"/>
        <w:rPr>
          <w:noProof/>
        </w:rPr>
      </w:pPr>
      <w:r>
        <w:rPr>
          <w:noProof/>
        </w:rPr>
        <w:drawing>
          <wp:inline distT="0" distB="0" distL="0" distR="0" wp14:anchorId="42F7039F" wp14:editId="1952B5FE">
            <wp:extent cx="5886450" cy="2362200"/>
            <wp:effectExtent l="0" t="0" r="0" b="0"/>
            <wp:docPr id="66" name="Graphique 66">
              <a:extLst xmlns:a="http://schemas.openxmlformats.org/drawingml/2006/main">
                <a:ext uri="{FF2B5EF4-FFF2-40B4-BE49-F238E27FC236}">
                  <a16:creationId xmlns:a16="http://schemas.microsoft.com/office/drawing/2014/main" id="{DE476D58-6A26-4D08-B818-4B0D26A59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AF3DD7" w14:textId="77777777" w:rsidR="00177D53" w:rsidRDefault="00177D53" w:rsidP="009E6A97">
      <w:pPr>
        <w:pBdr>
          <w:top w:val="single" w:sz="4" w:space="1" w:color="auto"/>
          <w:left w:val="single" w:sz="4" w:space="4" w:color="auto"/>
          <w:bottom w:val="single" w:sz="4" w:space="1" w:color="auto"/>
          <w:right w:val="single" w:sz="4" w:space="4" w:color="auto"/>
        </w:pBdr>
        <w:jc w:val="center"/>
        <w:rPr>
          <w:noProof/>
        </w:rPr>
      </w:pPr>
      <w:r>
        <w:rPr>
          <w:noProof/>
        </w:rPr>
        <w:drawing>
          <wp:inline distT="0" distB="0" distL="0" distR="0" wp14:anchorId="151C92D7" wp14:editId="0439F31D">
            <wp:extent cx="5895975" cy="2581275"/>
            <wp:effectExtent l="0" t="0" r="9525" b="9525"/>
            <wp:docPr id="67" name="Graphique 67">
              <a:extLst xmlns:a="http://schemas.openxmlformats.org/drawingml/2006/main">
                <a:ext uri="{FF2B5EF4-FFF2-40B4-BE49-F238E27FC236}">
                  <a16:creationId xmlns:a16="http://schemas.microsoft.com/office/drawing/2014/main" id="{C8AA6484-395E-4C2C-84CD-83EFEE229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E42CDC" w14:textId="77777777" w:rsidR="00F53DA7" w:rsidRPr="009F3DED" w:rsidRDefault="00F53DA7" w:rsidP="002902BA">
      <w:pPr>
        <w:jc w:val="center"/>
      </w:pPr>
      <w:r>
        <w:rPr>
          <w:rFonts w:ascii="Arial" w:hAnsi="Arial" w:cs="Arial"/>
          <w:bCs/>
        </w:rPr>
        <w:br w:type="page"/>
      </w:r>
    </w:p>
    <w:p w14:paraId="0B99BFE7" w14:textId="77777777" w:rsidR="00F53DA7" w:rsidRPr="00F53DA7" w:rsidRDefault="00F53DA7" w:rsidP="00F53DA7">
      <w:pPr>
        <w:pStyle w:val="Titre1"/>
        <w:tabs>
          <w:tab w:val="num" w:pos="0"/>
        </w:tabs>
        <w:ind w:left="0" w:firstLine="0"/>
      </w:pPr>
      <w:bookmarkStart w:id="27" w:name="_Toc113007422"/>
      <w:r w:rsidRPr="00F53DA7">
        <w:lastRenderedPageBreak/>
        <w:t>Identification de faits marquants sur les habitats et le fonctionnement des milieux aquatiques</w:t>
      </w:r>
      <w:bookmarkEnd w:id="27"/>
    </w:p>
    <w:p w14:paraId="2463BB70" w14:textId="77777777" w:rsidR="00F53DA7" w:rsidRPr="00A37F47" w:rsidRDefault="00F53DA7" w:rsidP="00F53DA7">
      <w:pPr>
        <w:jc w:val="both"/>
        <w:rPr>
          <w:rFonts w:cs="Arial"/>
          <w:bCs/>
        </w:rPr>
      </w:pPr>
    </w:p>
    <w:p w14:paraId="211A8C35" w14:textId="77777777"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14:paraId="1281A2E6" w14:textId="77777777" w:rsidR="00F53DA7" w:rsidRPr="00385506" w:rsidRDefault="00F53DA7" w:rsidP="00F53DA7">
      <w:pPr>
        <w:jc w:val="both"/>
        <w:rPr>
          <w:rFonts w:ascii="Arial" w:hAnsi="Arial" w:cs="Arial"/>
          <w:bCs/>
          <w:sz w:val="22"/>
          <w:szCs w:val="22"/>
        </w:rPr>
      </w:pPr>
    </w:p>
    <w:p w14:paraId="12531CA3" w14:textId="77777777" w:rsidR="00F53DA7" w:rsidRPr="00385506" w:rsidRDefault="00F53DA7" w:rsidP="00890130">
      <w:pPr>
        <w:pStyle w:val="Titre2"/>
        <w:ind w:left="0" w:firstLine="0"/>
        <w:jc w:val="both"/>
      </w:pPr>
      <w:bookmarkStart w:id="28" w:name="_Toc113007423"/>
      <w:r w:rsidRPr="00385506">
        <w:t>Evénements hydro-climatiques remarquables</w:t>
      </w:r>
      <w:bookmarkEnd w:id="28"/>
    </w:p>
    <w:p w14:paraId="197E4CD8" w14:textId="77777777"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14:paraId="1D56B3B7" w14:textId="77777777" w:rsidR="00F53DA7" w:rsidRDefault="00F53DA7" w:rsidP="00F53DA7">
      <w:pPr>
        <w:jc w:val="both"/>
        <w:rPr>
          <w:rFonts w:ascii="Arial" w:hAnsi="Arial" w:cs="Arial"/>
          <w:bCs/>
        </w:rPr>
      </w:pPr>
    </w:p>
    <w:p w14:paraId="223944A1" w14:textId="77777777" w:rsidR="00F53DA7" w:rsidRPr="009E6A97"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u w:val="single"/>
        </w:rPr>
      </w:pPr>
    </w:p>
    <w:p w14:paraId="0A0AA377" w14:textId="77777777" w:rsidR="00436E1B" w:rsidRPr="002902BA" w:rsidRDefault="00436E1B" w:rsidP="00436E1B">
      <w:pPr>
        <w:pBdr>
          <w:top w:val="single" w:sz="4" w:space="1" w:color="auto"/>
          <w:left w:val="single" w:sz="4" w:space="4" w:color="auto"/>
          <w:bottom w:val="single" w:sz="4" w:space="1" w:color="auto"/>
          <w:right w:val="single" w:sz="4" w:space="4" w:color="auto"/>
        </w:pBdr>
        <w:ind w:firstLine="709"/>
        <w:jc w:val="both"/>
        <w:rPr>
          <w:rFonts w:cs="Arial"/>
          <w:bCs/>
        </w:rPr>
      </w:pPr>
      <w:r w:rsidRPr="002902BA">
        <w:rPr>
          <w:rFonts w:cs="Arial"/>
          <w:bCs/>
          <w:i/>
          <w:u w:val="single"/>
        </w:rPr>
        <w:t>Exemple du département d</w:t>
      </w:r>
      <w:r w:rsidR="006C7215">
        <w:rPr>
          <w:rFonts w:cs="Arial"/>
          <w:bCs/>
          <w:i/>
          <w:u w:val="single"/>
        </w:rPr>
        <w:t xml:space="preserve">u Lot </w:t>
      </w:r>
      <w:r w:rsidR="00982572">
        <w:rPr>
          <w:rFonts w:cs="Arial"/>
          <w:bCs/>
          <w:i/>
          <w:u w:val="single"/>
        </w:rPr>
        <w:t>(</w:t>
      </w:r>
      <w:r w:rsidR="006C7215">
        <w:rPr>
          <w:rFonts w:cs="Arial"/>
          <w:bCs/>
          <w:i/>
          <w:u w:val="single"/>
        </w:rPr>
        <w:t>Sandrine VINCELOT, SD46</w:t>
      </w:r>
      <w:proofErr w:type="gramStart"/>
      <w:r w:rsidR="00982572">
        <w:rPr>
          <w:rFonts w:cs="Arial"/>
          <w:bCs/>
          <w:i/>
          <w:u w:val="single"/>
        </w:rPr>
        <w:t>)</w:t>
      </w:r>
      <w:r w:rsidRPr="002902BA">
        <w:rPr>
          <w:rFonts w:cs="Arial"/>
          <w:bCs/>
        </w:rPr>
        <w:t>:</w:t>
      </w:r>
      <w:proofErr w:type="gramEnd"/>
    </w:p>
    <w:p w14:paraId="552DD0F0" w14:textId="77777777" w:rsidR="00436E1B" w:rsidRPr="00982572" w:rsidRDefault="00436E1B" w:rsidP="007705FE">
      <w:pPr>
        <w:pBdr>
          <w:top w:val="single" w:sz="4" w:space="1" w:color="auto"/>
          <w:left w:val="single" w:sz="4" w:space="4" w:color="auto"/>
          <w:bottom w:val="single" w:sz="4" w:space="1" w:color="auto"/>
          <w:right w:val="single" w:sz="4" w:space="4" w:color="auto"/>
        </w:pBdr>
        <w:ind w:firstLine="709"/>
        <w:jc w:val="both"/>
      </w:pPr>
    </w:p>
    <w:p w14:paraId="59B576AE" w14:textId="77777777" w:rsidR="006C7215" w:rsidRDefault="006C7215" w:rsidP="00315DB0">
      <w:pPr>
        <w:pBdr>
          <w:top w:val="single" w:sz="4" w:space="1" w:color="auto"/>
          <w:left w:val="single" w:sz="4" w:space="4" w:color="auto"/>
          <w:bottom w:val="single" w:sz="4" w:space="1" w:color="auto"/>
          <w:right w:val="single" w:sz="4" w:space="4" w:color="auto"/>
        </w:pBdr>
        <w:jc w:val="both"/>
        <w:rPr>
          <w:rFonts w:ascii="Calibri" w:hAnsi="Calibri"/>
        </w:rPr>
      </w:pPr>
      <w:r>
        <w:t>Après un mois de juillet particulièrement chaud et sec, la tendance à la baisse des débits n’a eu de cesse de se poursuivre au cours du mois d’août.</w:t>
      </w:r>
    </w:p>
    <w:p w14:paraId="2196D5D8" w14:textId="77777777" w:rsidR="006C7215" w:rsidRDefault="006C7215" w:rsidP="00315DB0">
      <w:pPr>
        <w:pBdr>
          <w:top w:val="single" w:sz="4" w:space="1" w:color="auto"/>
          <w:left w:val="single" w:sz="4" w:space="4" w:color="auto"/>
          <w:bottom w:val="single" w:sz="4" w:space="1" w:color="auto"/>
          <w:right w:val="single" w:sz="4" w:space="4" w:color="auto"/>
        </w:pBdr>
        <w:jc w:val="both"/>
      </w:pPr>
      <w:r>
        <w:t>Les débits sont à peu près comparables à ceux observés durant les étiages de 2012 et 2019, périodes les plus sèches depuis la création du réseau ONDE.</w:t>
      </w:r>
    </w:p>
    <w:p w14:paraId="329670C6" w14:textId="77777777" w:rsidR="006C7215" w:rsidRDefault="006C7215" w:rsidP="00315DB0">
      <w:pPr>
        <w:pBdr>
          <w:top w:val="single" w:sz="4" w:space="1" w:color="auto"/>
          <w:left w:val="single" w:sz="4" w:space="4" w:color="auto"/>
          <w:bottom w:val="single" w:sz="4" w:space="1" w:color="auto"/>
          <w:right w:val="single" w:sz="4" w:space="4" w:color="auto"/>
        </w:pBdr>
        <w:jc w:val="both"/>
      </w:pPr>
      <w:r>
        <w:t xml:space="preserve">Sur le </w:t>
      </w:r>
      <w:proofErr w:type="spellStart"/>
      <w:r>
        <w:t>Bléou</w:t>
      </w:r>
      <w:proofErr w:type="spellEnd"/>
      <w:r>
        <w:t xml:space="preserve"> et le </w:t>
      </w:r>
      <w:proofErr w:type="spellStart"/>
      <w:r>
        <w:t>Céou</w:t>
      </w:r>
      <w:proofErr w:type="spellEnd"/>
      <w:r>
        <w:t xml:space="preserve"> notamment, on observe des films gras à la surface de l’eau au niveau des retenues formées par les seuils (</w:t>
      </w:r>
      <w:proofErr w:type="spellStart"/>
      <w:r>
        <w:t>cf</w:t>
      </w:r>
      <w:proofErr w:type="spellEnd"/>
      <w:r>
        <w:t xml:space="preserve"> photos ci-dessous).</w:t>
      </w:r>
    </w:p>
    <w:p w14:paraId="50712356" w14:textId="77777777" w:rsidR="006C7215" w:rsidRDefault="006C7215" w:rsidP="00315DB0">
      <w:pPr>
        <w:pBdr>
          <w:top w:val="single" w:sz="4" w:space="1" w:color="auto"/>
          <w:left w:val="single" w:sz="4" w:space="4" w:color="auto"/>
          <w:bottom w:val="single" w:sz="4" w:space="1" w:color="auto"/>
          <w:right w:val="single" w:sz="4" w:space="4" w:color="auto"/>
        </w:pBdr>
        <w:jc w:val="both"/>
      </w:pPr>
      <w:r>
        <w:t>Si la majorité des cours d’eau du département sont en crise, il n’y a pas de restrictions des usages de l’eau sur la Dordogne et sur le Lot, dont les débits n’ont pas franchi les seuils de vigilance en moyenne journalière.</w:t>
      </w:r>
    </w:p>
    <w:p w14:paraId="1F65780E" w14:textId="77777777" w:rsidR="006C7215" w:rsidRDefault="006C7215" w:rsidP="00315DB0">
      <w:pPr>
        <w:pBdr>
          <w:top w:val="single" w:sz="4" w:space="1" w:color="auto"/>
          <w:left w:val="single" w:sz="4" w:space="4" w:color="auto"/>
          <w:bottom w:val="single" w:sz="4" w:space="1" w:color="auto"/>
          <w:right w:val="single" w:sz="4" w:space="4" w:color="auto"/>
        </w:pBdr>
        <w:jc w:val="both"/>
      </w:pPr>
      <w:r>
        <w:t>On peut noter que depuis le début du mois, certaines communes ont pris des arrêtés de restriction des usages de l’eau potable.</w:t>
      </w:r>
    </w:p>
    <w:p w14:paraId="12BB7473" w14:textId="77777777" w:rsidR="00315DB0" w:rsidRDefault="00315DB0" w:rsidP="00315DB0">
      <w:pPr>
        <w:pBdr>
          <w:top w:val="single" w:sz="4" w:space="1" w:color="auto"/>
          <w:left w:val="single" w:sz="4" w:space="4" w:color="auto"/>
          <w:bottom w:val="single" w:sz="4" w:space="1" w:color="auto"/>
          <w:right w:val="single" w:sz="4" w:space="4" w:color="auto"/>
        </w:pBdr>
        <w:jc w:val="both"/>
      </w:pPr>
    </w:p>
    <w:p w14:paraId="3C6F1E91" w14:textId="77777777" w:rsidR="00436E1B" w:rsidRDefault="00315DB0" w:rsidP="00315DB0">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3E304B12" wp14:editId="5DBCB978">
            <wp:extent cx="3990975" cy="2996889"/>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038539" cy="3032606"/>
                    </a:xfrm>
                    <a:prstGeom prst="rect">
                      <a:avLst/>
                    </a:prstGeom>
                    <a:noFill/>
                    <a:ln>
                      <a:noFill/>
                    </a:ln>
                  </pic:spPr>
                </pic:pic>
              </a:graphicData>
            </a:graphic>
          </wp:inline>
        </w:drawing>
      </w:r>
      <w:r>
        <w:rPr>
          <w:noProof/>
        </w:rPr>
        <w:drawing>
          <wp:inline distT="0" distB="0" distL="0" distR="0" wp14:anchorId="2C2418D2" wp14:editId="7FD8FD29">
            <wp:extent cx="2247900" cy="29972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263278" cy="3017704"/>
                    </a:xfrm>
                    <a:prstGeom prst="rect">
                      <a:avLst/>
                    </a:prstGeom>
                    <a:noFill/>
                    <a:ln>
                      <a:noFill/>
                    </a:ln>
                  </pic:spPr>
                </pic:pic>
              </a:graphicData>
            </a:graphic>
          </wp:inline>
        </w:drawing>
      </w:r>
    </w:p>
    <w:p w14:paraId="0DF482C3" w14:textId="77777777" w:rsidR="00315DB0" w:rsidRDefault="00566C25" w:rsidP="006C7215">
      <w:pPr>
        <w:pBdr>
          <w:top w:val="single" w:sz="4" w:space="1" w:color="auto"/>
          <w:left w:val="single" w:sz="4" w:space="4" w:color="auto"/>
          <w:bottom w:val="single" w:sz="4" w:space="1" w:color="auto"/>
          <w:right w:val="single" w:sz="4" w:space="4" w:color="auto"/>
        </w:pBdr>
        <w:jc w:val="both"/>
      </w:pPr>
      <w:r w:rsidRPr="002902BA">
        <w:rPr>
          <w:noProof/>
          <w:lang w:eastAsia="fr-FR" w:bidi="ar-SA"/>
        </w:rPr>
        <mc:AlternateContent>
          <mc:Choice Requires="wps">
            <w:drawing>
              <wp:anchor distT="0" distB="0" distL="114300" distR="114300" simplePos="0" relativeHeight="251658240" behindDoc="0" locked="0" layoutInCell="1" allowOverlap="1" wp14:anchorId="42751C09" wp14:editId="21C14EC7">
                <wp:simplePos x="0" y="0"/>
                <wp:positionH relativeFrom="column">
                  <wp:posOffset>416559</wp:posOffset>
                </wp:positionH>
                <wp:positionV relativeFrom="paragraph">
                  <wp:posOffset>125730</wp:posOffset>
                </wp:positionV>
                <wp:extent cx="5362575" cy="923925"/>
                <wp:effectExtent l="0" t="0" r="28575" b="2857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923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EC14F" w14:textId="77777777" w:rsidR="00315DB0" w:rsidRDefault="00315DB0" w:rsidP="00315DB0">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A </w:t>
                            </w:r>
                            <w:r w:rsidR="00436E1B">
                              <w:rPr>
                                <w:rFonts w:ascii="Marianne" w:eastAsia="Times New Roman" w:hAnsi="Marianne" w:cs="Arial"/>
                                <w:sz w:val="18"/>
                                <w:szCs w:val="18"/>
                                <w:lang w:eastAsia="fr-FR"/>
                              </w:rPr>
                              <w:t>gauche</w:t>
                            </w:r>
                            <w:r>
                              <w:rPr>
                                <w:rFonts w:ascii="Calibri" w:eastAsia="Times New Roman" w:hAnsi="Calibri" w:cs="Calibri"/>
                                <w:sz w:val="18"/>
                                <w:szCs w:val="18"/>
                                <w:lang w:eastAsia="fr-FR"/>
                              </w:rPr>
                              <w:t> </w:t>
                            </w:r>
                            <w:r>
                              <w:rPr>
                                <w:rFonts w:ascii="Marianne" w:eastAsia="Times New Roman" w:hAnsi="Marianne" w:cs="Arial"/>
                                <w:sz w:val="18"/>
                                <w:szCs w:val="18"/>
                                <w:lang w:eastAsia="fr-FR"/>
                              </w:rPr>
                              <w:t xml:space="preserve">: la station ONDE du </w:t>
                            </w:r>
                            <w:proofErr w:type="spellStart"/>
                            <w:r>
                              <w:rPr>
                                <w:rFonts w:ascii="Marianne" w:eastAsia="Times New Roman" w:hAnsi="Marianne" w:cs="Arial"/>
                                <w:sz w:val="18"/>
                                <w:szCs w:val="18"/>
                                <w:lang w:eastAsia="fr-FR"/>
                              </w:rPr>
                              <w:t>Céou</w:t>
                            </w:r>
                            <w:proofErr w:type="spellEnd"/>
                            <w:r w:rsidR="000F3BB3">
                              <w:rPr>
                                <w:rFonts w:ascii="Marianne" w:eastAsia="Times New Roman" w:hAnsi="Marianne" w:cs="Arial"/>
                                <w:sz w:val="18"/>
                                <w:szCs w:val="18"/>
                                <w:lang w:eastAsia="fr-FR"/>
                              </w:rPr>
                              <w:t xml:space="preserve"> à </w:t>
                            </w:r>
                            <w:proofErr w:type="spellStart"/>
                            <w:r w:rsidR="000F3BB3">
                              <w:rPr>
                                <w:rFonts w:ascii="Marianne" w:eastAsia="Times New Roman" w:hAnsi="Marianne" w:cs="Arial"/>
                                <w:sz w:val="18"/>
                                <w:szCs w:val="18"/>
                                <w:lang w:eastAsia="fr-FR"/>
                              </w:rPr>
                              <w:t>Concores</w:t>
                            </w:r>
                            <w:proofErr w:type="spellEnd"/>
                            <w:r w:rsidR="000F3BB3">
                              <w:rPr>
                                <w:rFonts w:ascii="Marianne" w:eastAsia="Times New Roman" w:hAnsi="Marianne" w:cs="Arial"/>
                                <w:sz w:val="18"/>
                                <w:szCs w:val="18"/>
                                <w:lang w:eastAsia="fr-FR"/>
                              </w:rPr>
                              <w:t>, e</w:t>
                            </w:r>
                            <w:r w:rsidR="00566C25">
                              <w:rPr>
                                <w:rFonts w:ascii="Marianne" w:eastAsia="Times New Roman" w:hAnsi="Marianne" w:cs="Arial"/>
                                <w:sz w:val="18"/>
                                <w:szCs w:val="18"/>
                                <w:lang w:eastAsia="fr-FR"/>
                              </w:rPr>
                              <w:t>n rupture d’écoulement et présentant un film «</w:t>
                            </w:r>
                            <w:r w:rsidR="00566C25">
                              <w:rPr>
                                <w:rFonts w:ascii="Calibri" w:eastAsia="Times New Roman" w:hAnsi="Calibri" w:cs="Calibri"/>
                                <w:sz w:val="18"/>
                                <w:szCs w:val="18"/>
                                <w:lang w:eastAsia="fr-FR"/>
                              </w:rPr>
                              <w:t> </w:t>
                            </w:r>
                            <w:r w:rsidR="00566C25">
                              <w:rPr>
                                <w:rFonts w:ascii="Marianne" w:eastAsia="Times New Roman" w:hAnsi="Marianne" w:cs="Arial"/>
                                <w:sz w:val="18"/>
                                <w:szCs w:val="18"/>
                                <w:lang w:eastAsia="fr-FR"/>
                              </w:rPr>
                              <w:t>gras</w:t>
                            </w:r>
                            <w:r w:rsidR="00566C25">
                              <w:rPr>
                                <w:rFonts w:ascii="Calibri" w:eastAsia="Times New Roman" w:hAnsi="Calibri" w:cs="Calibri"/>
                                <w:sz w:val="18"/>
                                <w:szCs w:val="18"/>
                                <w:lang w:eastAsia="fr-FR"/>
                              </w:rPr>
                              <w:t> </w:t>
                            </w:r>
                            <w:r w:rsidR="00566C25">
                              <w:rPr>
                                <w:rFonts w:ascii="Marianne" w:eastAsia="Times New Roman" w:hAnsi="Marianne" w:cs="Marianne"/>
                                <w:sz w:val="18"/>
                                <w:szCs w:val="18"/>
                                <w:lang w:eastAsia="fr-FR"/>
                              </w:rPr>
                              <w:t>»</w:t>
                            </w:r>
                            <w:r w:rsidR="00566C25">
                              <w:rPr>
                                <w:rFonts w:ascii="Marianne" w:eastAsia="Times New Roman" w:hAnsi="Marianne" w:cs="Arial"/>
                                <w:sz w:val="18"/>
                                <w:szCs w:val="18"/>
                                <w:lang w:eastAsia="fr-FR"/>
                              </w:rPr>
                              <w:t xml:space="preserve"> à la surface de l’eau</w:t>
                            </w:r>
                          </w:p>
                          <w:p w14:paraId="585AAF1E" w14:textId="77777777" w:rsidR="00436E1B" w:rsidRDefault="00315DB0" w:rsidP="00315DB0">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A</w:t>
                            </w:r>
                            <w:r w:rsidR="00436E1B">
                              <w:rPr>
                                <w:rFonts w:ascii="Marianne" w:eastAsia="Times New Roman" w:hAnsi="Marianne" w:cs="Arial"/>
                                <w:sz w:val="18"/>
                                <w:szCs w:val="18"/>
                                <w:lang w:eastAsia="fr-FR"/>
                              </w:rPr>
                              <w:t xml:space="preserve"> droite</w:t>
                            </w:r>
                            <w:r w:rsidR="00436E1B">
                              <w:rPr>
                                <w:rFonts w:ascii="Calibri" w:eastAsia="Times New Roman" w:hAnsi="Calibri" w:cs="Calibri"/>
                                <w:sz w:val="18"/>
                                <w:szCs w:val="18"/>
                                <w:lang w:eastAsia="fr-FR"/>
                              </w:rPr>
                              <w:t> </w:t>
                            </w:r>
                            <w:r w:rsidR="00436E1B">
                              <w:rPr>
                                <w:rFonts w:ascii="Marianne" w:eastAsia="Times New Roman" w:hAnsi="Marianne" w:cs="Arial"/>
                                <w:sz w:val="18"/>
                                <w:szCs w:val="18"/>
                                <w:lang w:eastAsia="fr-FR"/>
                              </w:rPr>
                              <w:t>: l</w:t>
                            </w:r>
                            <w:r>
                              <w:rPr>
                                <w:rFonts w:ascii="Marianne" w:eastAsia="Times New Roman" w:hAnsi="Marianne" w:cs="Arial"/>
                                <w:sz w:val="18"/>
                                <w:szCs w:val="18"/>
                                <w:lang w:eastAsia="fr-FR"/>
                              </w:rPr>
                              <w:t>a station ONDE d</w:t>
                            </w:r>
                            <w:r w:rsidR="00566C25">
                              <w:rPr>
                                <w:rFonts w:ascii="Marianne" w:eastAsia="Times New Roman" w:hAnsi="Marianne" w:cs="Arial"/>
                                <w:sz w:val="18"/>
                                <w:szCs w:val="18"/>
                                <w:lang w:eastAsia="fr-FR"/>
                              </w:rPr>
                              <w:t>u</w:t>
                            </w:r>
                            <w:r>
                              <w:rPr>
                                <w:rFonts w:ascii="Marianne" w:eastAsia="Times New Roman" w:hAnsi="Marianne" w:cs="Arial"/>
                                <w:sz w:val="18"/>
                                <w:szCs w:val="18"/>
                                <w:lang w:eastAsia="fr-FR"/>
                              </w:rPr>
                              <w:t xml:space="preserve"> Veyre</w:t>
                            </w:r>
                            <w:r w:rsidR="00566C25">
                              <w:rPr>
                                <w:rFonts w:ascii="Marianne" w:eastAsia="Times New Roman" w:hAnsi="Marianne" w:cs="Arial"/>
                                <w:sz w:val="18"/>
                                <w:szCs w:val="18"/>
                                <w:lang w:eastAsia="fr-FR"/>
                              </w:rPr>
                              <w:t xml:space="preserve"> à Linac, présentant un écoulement visible mais faible.</w:t>
                            </w:r>
                          </w:p>
                          <w:p w14:paraId="29FCED50" w14:textId="77777777" w:rsidR="00315DB0" w:rsidRPr="002902BA" w:rsidRDefault="00315DB0" w:rsidP="00315DB0">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22 août 2022, dans le département du Lot</w:t>
                            </w:r>
                          </w:p>
                          <w:p w14:paraId="6728E09D" w14:textId="77777777" w:rsidR="00436E1B" w:rsidRPr="002902BA" w:rsidRDefault="00436E1B" w:rsidP="00315DB0">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w:t>
                            </w:r>
                            <w:r w:rsidR="00315DB0">
                              <w:rPr>
                                <w:rFonts w:cs="Arial"/>
                                <w:sz w:val="18"/>
                                <w:szCs w:val="18"/>
                              </w:rPr>
                              <w:t xml:space="preserve"> Sandrine VINCELOT et Stéphane VIDAL, </w:t>
                            </w:r>
                            <w:r w:rsidRPr="002902BA">
                              <w:rPr>
                                <w:rFonts w:cs="Arial"/>
                                <w:sz w:val="18"/>
                                <w:szCs w:val="18"/>
                              </w:rPr>
                              <w:t xml:space="preserve">OFB SD </w:t>
                            </w:r>
                            <w:r w:rsidR="00315DB0">
                              <w:rPr>
                                <w:rFonts w:cs="Arial"/>
                                <w:sz w:val="18"/>
                                <w:szCs w:val="18"/>
                              </w:rPr>
                              <w:t>46</w:t>
                            </w:r>
                            <w:r w:rsidRPr="002902BA">
                              <w:rPr>
                                <w:rFonts w:cs="Arial"/>
                                <w:sz w:val="18"/>
                                <w:szCs w:val="18"/>
                              </w:rPr>
                              <w:t>)</w:t>
                            </w:r>
                          </w:p>
                          <w:p w14:paraId="263DDCF9" w14:textId="77777777" w:rsidR="00436E1B" w:rsidRPr="007B11B7" w:rsidRDefault="00436E1B" w:rsidP="00436E1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51C09" id="Zone de texte 48" o:spid="_x0000_s1031" type="#_x0000_t202" style="position:absolute;left:0;text-align:left;margin-left:32.8pt;margin-top:9.9pt;width:422.25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" filled="f">
                <v:textbox>
                  <w:txbxContent>
                    <w:p w14:paraId="304EC14F" w14:textId="77777777" w:rsidR="00315DB0" w:rsidRDefault="00315DB0" w:rsidP="00315DB0">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A </w:t>
                      </w:r>
                      <w:r w:rsidR="00436E1B">
                        <w:rPr>
                          <w:rFonts w:ascii="Marianne" w:eastAsia="Times New Roman" w:hAnsi="Marianne" w:cs="Arial"/>
                          <w:sz w:val="18"/>
                          <w:szCs w:val="18"/>
                          <w:lang w:eastAsia="fr-FR"/>
                        </w:rPr>
                        <w:t>gauche</w:t>
                      </w:r>
                      <w:r>
                        <w:rPr>
                          <w:rFonts w:ascii="Calibri" w:eastAsia="Times New Roman" w:hAnsi="Calibri" w:cs="Calibri"/>
                          <w:sz w:val="18"/>
                          <w:szCs w:val="18"/>
                          <w:lang w:eastAsia="fr-FR"/>
                        </w:rPr>
                        <w:t> </w:t>
                      </w:r>
                      <w:r>
                        <w:rPr>
                          <w:rFonts w:ascii="Marianne" w:eastAsia="Times New Roman" w:hAnsi="Marianne" w:cs="Arial"/>
                          <w:sz w:val="18"/>
                          <w:szCs w:val="18"/>
                          <w:lang w:eastAsia="fr-FR"/>
                        </w:rPr>
                        <w:t xml:space="preserve">: la station ONDE du </w:t>
                      </w:r>
                      <w:proofErr w:type="spellStart"/>
                      <w:r>
                        <w:rPr>
                          <w:rFonts w:ascii="Marianne" w:eastAsia="Times New Roman" w:hAnsi="Marianne" w:cs="Arial"/>
                          <w:sz w:val="18"/>
                          <w:szCs w:val="18"/>
                          <w:lang w:eastAsia="fr-FR"/>
                        </w:rPr>
                        <w:t>Céou</w:t>
                      </w:r>
                      <w:proofErr w:type="spellEnd"/>
                      <w:r w:rsidR="000F3BB3">
                        <w:rPr>
                          <w:rFonts w:ascii="Marianne" w:eastAsia="Times New Roman" w:hAnsi="Marianne" w:cs="Arial"/>
                          <w:sz w:val="18"/>
                          <w:szCs w:val="18"/>
                          <w:lang w:eastAsia="fr-FR"/>
                        </w:rPr>
                        <w:t xml:space="preserve"> à </w:t>
                      </w:r>
                      <w:proofErr w:type="spellStart"/>
                      <w:r w:rsidR="000F3BB3">
                        <w:rPr>
                          <w:rFonts w:ascii="Marianne" w:eastAsia="Times New Roman" w:hAnsi="Marianne" w:cs="Arial"/>
                          <w:sz w:val="18"/>
                          <w:szCs w:val="18"/>
                          <w:lang w:eastAsia="fr-FR"/>
                        </w:rPr>
                        <w:t>Concores</w:t>
                      </w:r>
                      <w:proofErr w:type="spellEnd"/>
                      <w:r w:rsidR="000F3BB3">
                        <w:rPr>
                          <w:rFonts w:ascii="Marianne" w:eastAsia="Times New Roman" w:hAnsi="Marianne" w:cs="Arial"/>
                          <w:sz w:val="18"/>
                          <w:szCs w:val="18"/>
                          <w:lang w:eastAsia="fr-FR"/>
                        </w:rPr>
                        <w:t>, e</w:t>
                      </w:r>
                      <w:r w:rsidR="00566C25">
                        <w:rPr>
                          <w:rFonts w:ascii="Marianne" w:eastAsia="Times New Roman" w:hAnsi="Marianne" w:cs="Arial"/>
                          <w:sz w:val="18"/>
                          <w:szCs w:val="18"/>
                          <w:lang w:eastAsia="fr-FR"/>
                        </w:rPr>
                        <w:t>n rupture d’écoulement et présentant un film «</w:t>
                      </w:r>
                      <w:r w:rsidR="00566C25">
                        <w:rPr>
                          <w:rFonts w:ascii="Calibri" w:eastAsia="Times New Roman" w:hAnsi="Calibri" w:cs="Calibri"/>
                          <w:sz w:val="18"/>
                          <w:szCs w:val="18"/>
                          <w:lang w:eastAsia="fr-FR"/>
                        </w:rPr>
                        <w:t> </w:t>
                      </w:r>
                      <w:r w:rsidR="00566C25">
                        <w:rPr>
                          <w:rFonts w:ascii="Marianne" w:eastAsia="Times New Roman" w:hAnsi="Marianne" w:cs="Arial"/>
                          <w:sz w:val="18"/>
                          <w:szCs w:val="18"/>
                          <w:lang w:eastAsia="fr-FR"/>
                        </w:rPr>
                        <w:t>gras</w:t>
                      </w:r>
                      <w:r w:rsidR="00566C25">
                        <w:rPr>
                          <w:rFonts w:ascii="Calibri" w:eastAsia="Times New Roman" w:hAnsi="Calibri" w:cs="Calibri"/>
                          <w:sz w:val="18"/>
                          <w:szCs w:val="18"/>
                          <w:lang w:eastAsia="fr-FR"/>
                        </w:rPr>
                        <w:t> </w:t>
                      </w:r>
                      <w:r w:rsidR="00566C25">
                        <w:rPr>
                          <w:rFonts w:ascii="Marianne" w:eastAsia="Times New Roman" w:hAnsi="Marianne" w:cs="Marianne"/>
                          <w:sz w:val="18"/>
                          <w:szCs w:val="18"/>
                          <w:lang w:eastAsia="fr-FR"/>
                        </w:rPr>
                        <w:t>»</w:t>
                      </w:r>
                      <w:r w:rsidR="00566C25">
                        <w:rPr>
                          <w:rFonts w:ascii="Marianne" w:eastAsia="Times New Roman" w:hAnsi="Marianne" w:cs="Arial"/>
                          <w:sz w:val="18"/>
                          <w:szCs w:val="18"/>
                          <w:lang w:eastAsia="fr-FR"/>
                        </w:rPr>
                        <w:t xml:space="preserve"> à la surface de l’eau</w:t>
                      </w:r>
                    </w:p>
                    <w:p w14:paraId="585AAF1E" w14:textId="77777777" w:rsidR="00436E1B" w:rsidRDefault="00315DB0" w:rsidP="00315DB0">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A</w:t>
                      </w:r>
                      <w:r w:rsidR="00436E1B">
                        <w:rPr>
                          <w:rFonts w:ascii="Marianne" w:eastAsia="Times New Roman" w:hAnsi="Marianne" w:cs="Arial"/>
                          <w:sz w:val="18"/>
                          <w:szCs w:val="18"/>
                          <w:lang w:eastAsia="fr-FR"/>
                        </w:rPr>
                        <w:t xml:space="preserve"> droite</w:t>
                      </w:r>
                      <w:r w:rsidR="00436E1B">
                        <w:rPr>
                          <w:rFonts w:ascii="Calibri" w:eastAsia="Times New Roman" w:hAnsi="Calibri" w:cs="Calibri"/>
                          <w:sz w:val="18"/>
                          <w:szCs w:val="18"/>
                          <w:lang w:eastAsia="fr-FR"/>
                        </w:rPr>
                        <w:t> </w:t>
                      </w:r>
                      <w:r w:rsidR="00436E1B">
                        <w:rPr>
                          <w:rFonts w:ascii="Marianne" w:eastAsia="Times New Roman" w:hAnsi="Marianne" w:cs="Arial"/>
                          <w:sz w:val="18"/>
                          <w:szCs w:val="18"/>
                          <w:lang w:eastAsia="fr-FR"/>
                        </w:rPr>
                        <w:t>: l</w:t>
                      </w:r>
                      <w:r>
                        <w:rPr>
                          <w:rFonts w:ascii="Marianne" w:eastAsia="Times New Roman" w:hAnsi="Marianne" w:cs="Arial"/>
                          <w:sz w:val="18"/>
                          <w:szCs w:val="18"/>
                          <w:lang w:eastAsia="fr-FR"/>
                        </w:rPr>
                        <w:t>a station ONDE d</w:t>
                      </w:r>
                      <w:r w:rsidR="00566C25">
                        <w:rPr>
                          <w:rFonts w:ascii="Marianne" w:eastAsia="Times New Roman" w:hAnsi="Marianne" w:cs="Arial"/>
                          <w:sz w:val="18"/>
                          <w:szCs w:val="18"/>
                          <w:lang w:eastAsia="fr-FR"/>
                        </w:rPr>
                        <w:t>u</w:t>
                      </w:r>
                      <w:r>
                        <w:rPr>
                          <w:rFonts w:ascii="Marianne" w:eastAsia="Times New Roman" w:hAnsi="Marianne" w:cs="Arial"/>
                          <w:sz w:val="18"/>
                          <w:szCs w:val="18"/>
                          <w:lang w:eastAsia="fr-FR"/>
                        </w:rPr>
                        <w:t xml:space="preserve"> Veyre</w:t>
                      </w:r>
                      <w:r w:rsidR="00566C25">
                        <w:rPr>
                          <w:rFonts w:ascii="Marianne" w:eastAsia="Times New Roman" w:hAnsi="Marianne" w:cs="Arial"/>
                          <w:sz w:val="18"/>
                          <w:szCs w:val="18"/>
                          <w:lang w:eastAsia="fr-FR"/>
                        </w:rPr>
                        <w:t xml:space="preserve"> à Linac, présentant un écoulement visible mais faible.</w:t>
                      </w:r>
                    </w:p>
                    <w:p w14:paraId="29FCED50" w14:textId="77777777" w:rsidR="00315DB0" w:rsidRPr="002902BA" w:rsidRDefault="00315DB0" w:rsidP="00315DB0">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22 août 2022, dans le département du Lot</w:t>
                      </w:r>
                    </w:p>
                    <w:p w14:paraId="6728E09D" w14:textId="77777777" w:rsidR="00436E1B" w:rsidRPr="002902BA" w:rsidRDefault="00436E1B" w:rsidP="00315DB0">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w:t>
                      </w:r>
                      <w:r w:rsidR="00315DB0">
                        <w:rPr>
                          <w:rFonts w:cs="Arial"/>
                          <w:sz w:val="18"/>
                          <w:szCs w:val="18"/>
                        </w:rPr>
                        <w:t xml:space="preserve"> Sandrine VINCELOT et Stéphane VIDAL, </w:t>
                      </w:r>
                      <w:r w:rsidRPr="002902BA">
                        <w:rPr>
                          <w:rFonts w:cs="Arial"/>
                          <w:sz w:val="18"/>
                          <w:szCs w:val="18"/>
                        </w:rPr>
                        <w:t xml:space="preserve">OFB SD </w:t>
                      </w:r>
                      <w:r w:rsidR="00315DB0">
                        <w:rPr>
                          <w:rFonts w:cs="Arial"/>
                          <w:sz w:val="18"/>
                          <w:szCs w:val="18"/>
                        </w:rPr>
                        <w:t>46</w:t>
                      </w:r>
                      <w:r w:rsidRPr="002902BA">
                        <w:rPr>
                          <w:rFonts w:cs="Arial"/>
                          <w:sz w:val="18"/>
                          <w:szCs w:val="18"/>
                        </w:rPr>
                        <w:t>)</w:t>
                      </w:r>
                    </w:p>
                    <w:p w14:paraId="263DDCF9" w14:textId="77777777" w:rsidR="00436E1B" w:rsidRPr="007B11B7" w:rsidRDefault="00436E1B" w:rsidP="00436E1B">
                      <w:pPr>
                        <w:jc w:val="center"/>
                        <w:rPr>
                          <w:rFonts w:ascii="Arial" w:hAnsi="Arial" w:cs="Arial"/>
                        </w:rPr>
                      </w:pPr>
                    </w:p>
                  </w:txbxContent>
                </v:textbox>
              </v:shape>
            </w:pict>
          </mc:Fallback>
        </mc:AlternateContent>
      </w:r>
    </w:p>
    <w:p w14:paraId="78491D65"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27F9B27D"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3141368F"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2DD6DAED"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26997ACF"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69092054"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1E2A1B26"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5060321B" w14:textId="77777777" w:rsidR="00315DB0" w:rsidRDefault="00315DB0" w:rsidP="006C7215">
      <w:pPr>
        <w:pBdr>
          <w:top w:val="single" w:sz="4" w:space="1" w:color="auto"/>
          <w:left w:val="single" w:sz="4" w:space="4" w:color="auto"/>
          <w:bottom w:val="single" w:sz="4" w:space="1" w:color="auto"/>
          <w:right w:val="single" w:sz="4" w:space="4" w:color="auto"/>
        </w:pBdr>
        <w:jc w:val="both"/>
      </w:pPr>
    </w:p>
    <w:p w14:paraId="156F2395" w14:textId="77777777" w:rsidR="00436E1B" w:rsidRPr="009F2F74" w:rsidRDefault="00436E1B" w:rsidP="00436E1B">
      <w:pPr>
        <w:pBdr>
          <w:top w:val="single" w:sz="4" w:space="1" w:color="auto"/>
          <w:left w:val="single" w:sz="4" w:space="4" w:color="auto"/>
          <w:bottom w:val="single" w:sz="4" w:space="1" w:color="auto"/>
          <w:right w:val="single" w:sz="4" w:space="4" w:color="auto"/>
        </w:pBdr>
        <w:ind w:firstLine="709"/>
        <w:rPr>
          <w:rFonts w:cs="Arial"/>
          <w:bCs/>
          <w:i/>
          <w:u w:val="single"/>
        </w:rPr>
      </w:pPr>
      <w:r w:rsidRPr="009F2F74">
        <w:rPr>
          <w:rFonts w:cs="Arial"/>
          <w:bCs/>
          <w:i/>
          <w:u w:val="single"/>
        </w:rPr>
        <w:lastRenderedPageBreak/>
        <w:t xml:space="preserve">Exemple du </w:t>
      </w:r>
      <w:r w:rsidR="0035185C" w:rsidRPr="009F2F74">
        <w:rPr>
          <w:rFonts w:cs="Arial"/>
          <w:bCs/>
          <w:i/>
          <w:u w:val="single"/>
        </w:rPr>
        <w:t xml:space="preserve">département </w:t>
      </w:r>
      <w:r w:rsidR="0035185C">
        <w:rPr>
          <w:rFonts w:cs="Arial"/>
          <w:bCs/>
          <w:i/>
          <w:u w:val="single"/>
        </w:rPr>
        <w:t>de la Charente (</w:t>
      </w:r>
      <w:r w:rsidR="001266F4">
        <w:rPr>
          <w:rFonts w:cs="Arial"/>
          <w:bCs/>
          <w:i/>
          <w:u w:val="single"/>
        </w:rPr>
        <w:t>Olivier DRILLON</w:t>
      </w:r>
      <w:r w:rsidR="0035185C">
        <w:rPr>
          <w:rFonts w:cs="Arial"/>
          <w:bCs/>
          <w:i/>
          <w:u w:val="single"/>
        </w:rPr>
        <w:t>, SD16)</w:t>
      </w:r>
    </w:p>
    <w:p w14:paraId="63B4C293" w14:textId="77777777" w:rsidR="00436E1B" w:rsidRPr="00572CB6" w:rsidRDefault="00436E1B" w:rsidP="00436E1B">
      <w:pPr>
        <w:pBdr>
          <w:top w:val="single" w:sz="4" w:space="1" w:color="auto"/>
          <w:left w:val="single" w:sz="4" w:space="4" w:color="auto"/>
          <w:bottom w:val="single" w:sz="4" w:space="1" w:color="auto"/>
          <w:right w:val="single" w:sz="4" w:space="4" w:color="auto"/>
        </w:pBdr>
        <w:ind w:firstLine="709"/>
        <w:rPr>
          <w:rFonts w:cs="Arial"/>
          <w:bCs/>
          <w:i/>
          <w:color w:val="FF0000"/>
          <w:u w:val="single"/>
        </w:rPr>
      </w:pPr>
    </w:p>
    <w:p w14:paraId="28996B21" w14:textId="77777777" w:rsidR="00436E1B" w:rsidRDefault="0098053F" w:rsidP="0098053F">
      <w:pPr>
        <w:pBdr>
          <w:top w:val="single" w:sz="4" w:space="1" w:color="auto"/>
          <w:left w:val="single" w:sz="4" w:space="4" w:color="auto"/>
          <w:bottom w:val="single" w:sz="4" w:space="1" w:color="auto"/>
          <w:right w:val="single" w:sz="4" w:space="4" w:color="auto"/>
        </w:pBdr>
        <w:jc w:val="center"/>
        <w:rPr>
          <w:color w:val="002060"/>
        </w:rPr>
      </w:pPr>
      <w:r>
        <w:rPr>
          <w:noProof/>
        </w:rPr>
        <w:drawing>
          <wp:inline distT="0" distB="0" distL="0" distR="0" wp14:anchorId="0FF7E30A" wp14:editId="33CDB9B2">
            <wp:extent cx="3892550" cy="292130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901685" cy="2928165"/>
                    </a:xfrm>
                    <a:prstGeom prst="rect">
                      <a:avLst/>
                    </a:prstGeom>
                    <a:noFill/>
                    <a:ln>
                      <a:noFill/>
                    </a:ln>
                  </pic:spPr>
                </pic:pic>
              </a:graphicData>
            </a:graphic>
          </wp:inline>
        </w:drawing>
      </w:r>
    </w:p>
    <w:p w14:paraId="20AF8FC8" w14:textId="77777777" w:rsidR="001266F4" w:rsidRDefault="001266F4" w:rsidP="0098053F">
      <w:pPr>
        <w:pBdr>
          <w:top w:val="single" w:sz="4" w:space="1" w:color="auto"/>
          <w:left w:val="single" w:sz="4" w:space="4" w:color="auto"/>
          <w:bottom w:val="single" w:sz="4" w:space="1" w:color="auto"/>
          <w:right w:val="single" w:sz="4" w:space="4" w:color="auto"/>
        </w:pBdr>
        <w:jc w:val="center"/>
        <w:rPr>
          <w:color w:val="002060"/>
        </w:rPr>
      </w:pPr>
      <w:r w:rsidRPr="002902BA">
        <w:rPr>
          <w:noProof/>
          <w:lang w:eastAsia="fr-FR" w:bidi="ar-SA"/>
        </w:rPr>
        <mc:AlternateContent>
          <mc:Choice Requires="wps">
            <w:drawing>
              <wp:anchor distT="0" distB="0" distL="114300" distR="114300" simplePos="0" relativeHeight="251651072" behindDoc="0" locked="0" layoutInCell="1" allowOverlap="1" wp14:anchorId="7659AAF1" wp14:editId="68FFD21D">
                <wp:simplePos x="0" y="0"/>
                <wp:positionH relativeFrom="column">
                  <wp:posOffset>207010</wp:posOffset>
                </wp:positionH>
                <wp:positionV relativeFrom="paragraph">
                  <wp:posOffset>92710</wp:posOffset>
                </wp:positionV>
                <wp:extent cx="5891041" cy="714375"/>
                <wp:effectExtent l="0" t="0" r="1460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041" cy="714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FB79BF" w14:textId="77777777" w:rsidR="001266F4" w:rsidRPr="001266F4" w:rsidRDefault="001266F4" w:rsidP="001266F4">
                            <w:pPr>
                              <w:jc w:val="center"/>
                              <w:rPr>
                                <w:rFonts w:eastAsia="Times New Roman" w:cs="Arial"/>
                                <w:color w:val="000000"/>
                                <w:sz w:val="18"/>
                                <w:szCs w:val="18"/>
                              </w:rPr>
                            </w:pPr>
                            <w:r>
                              <w:rPr>
                                <w:rFonts w:eastAsia="Times New Roman" w:cs="Arial"/>
                                <w:color w:val="000000"/>
                                <w:sz w:val="18"/>
                                <w:szCs w:val="18"/>
                              </w:rPr>
                              <w:t>L</w:t>
                            </w:r>
                            <w:r w:rsidRPr="001266F4">
                              <w:rPr>
                                <w:rFonts w:eastAsia="Times New Roman" w:cs="Arial"/>
                                <w:color w:val="000000"/>
                                <w:sz w:val="18"/>
                                <w:szCs w:val="18"/>
                              </w:rPr>
                              <w:t xml:space="preserve">a </w:t>
                            </w:r>
                            <w:proofErr w:type="spellStart"/>
                            <w:r w:rsidRPr="001266F4">
                              <w:rPr>
                                <w:rFonts w:eastAsia="Times New Roman" w:cs="Arial"/>
                                <w:color w:val="000000"/>
                                <w:sz w:val="18"/>
                                <w:szCs w:val="18"/>
                              </w:rPr>
                              <w:t>Nouère</w:t>
                            </w:r>
                            <w:proofErr w:type="spellEnd"/>
                            <w:r w:rsidRPr="001266F4">
                              <w:rPr>
                                <w:rFonts w:eastAsia="Times New Roman" w:cs="Arial"/>
                                <w:color w:val="000000"/>
                                <w:sz w:val="18"/>
                                <w:szCs w:val="18"/>
                              </w:rPr>
                              <w:t xml:space="preserve"> en </w:t>
                            </w:r>
                            <w:r>
                              <w:rPr>
                                <w:rFonts w:eastAsia="Times New Roman" w:cs="Arial"/>
                                <w:color w:val="000000"/>
                                <w:sz w:val="18"/>
                                <w:szCs w:val="18"/>
                              </w:rPr>
                              <w:t>situation d’assec l</w:t>
                            </w:r>
                            <w:r w:rsidRPr="001266F4">
                              <w:rPr>
                                <w:rFonts w:eastAsia="Times New Roman" w:cs="Arial"/>
                                <w:color w:val="000000"/>
                                <w:sz w:val="18"/>
                                <w:szCs w:val="18"/>
                              </w:rPr>
                              <w:t>e 16 aout 2022</w:t>
                            </w:r>
                            <w:r>
                              <w:rPr>
                                <w:rFonts w:eastAsia="Times New Roman" w:cs="Arial"/>
                                <w:color w:val="000000"/>
                                <w:sz w:val="18"/>
                                <w:szCs w:val="18"/>
                              </w:rPr>
                              <w:t xml:space="preserve">, environ </w:t>
                            </w:r>
                            <w:r w:rsidRPr="001266F4">
                              <w:rPr>
                                <w:rFonts w:eastAsia="Times New Roman" w:cs="Arial"/>
                                <w:color w:val="000000"/>
                                <w:sz w:val="18"/>
                                <w:szCs w:val="18"/>
                              </w:rPr>
                              <w:t>240 m à l'amont du point de confluence avec l</w:t>
                            </w:r>
                            <w:r>
                              <w:rPr>
                                <w:rFonts w:eastAsia="Times New Roman" w:cs="Arial"/>
                                <w:color w:val="000000"/>
                                <w:sz w:val="18"/>
                                <w:szCs w:val="18"/>
                              </w:rPr>
                              <w:t>e fleuve</w:t>
                            </w:r>
                            <w:r w:rsidRPr="001266F4">
                              <w:rPr>
                                <w:rFonts w:eastAsia="Times New Roman" w:cs="Arial"/>
                                <w:color w:val="000000"/>
                                <w:sz w:val="18"/>
                                <w:szCs w:val="18"/>
                              </w:rPr>
                              <w:t xml:space="preserve"> Charente</w:t>
                            </w:r>
                            <w:r>
                              <w:rPr>
                                <w:rFonts w:eastAsia="Times New Roman" w:cs="Arial"/>
                                <w:color w:val="000000"/>
                                <w:sz w:val="18"/>
                                <w:szCs w:val="18"/>
                              </w:rPr>
                              <w:t>. Ne</w:t>
                            </w:r>
                            <w:r w:rsidRPr="001266F4">
                              <w:rPr>
                                <w:rFonts w:eastAsia="Times New Roman" w:cs="Arial"/>
                                <w:color w:val="000000"/>
                                <w:sz w:val="18"/>
                                <w:szCs w:val="18"/>
                              </w:rPr>
                              <w:t xml:space="preserve"> persistent que quelques petites flaques dans les grosses fosses, assez révélateur de l'état de la </w:t>
                            </w:r>
                            <w:proofErr w:type="spellStart"/>
                            <w:r w:rsidRPr="001266F4">
                              <w:rPr>
                                <w:rFonts w:eastAsia="Times New Roman" w:cs="Arial"/>
                                <w:color w:val="000000"/>
                                <w:sz w:val="18"/>
                                <w:szCs w:val="18"/>
                              </w:rPr>
                              <w:t>Nouère</w:t>
                            </w:r>
                            <w:proofErr w:type="spellEnd"/>
                            <w:r w:rsidRPr="001266F4">
                              <w:rPr>
                                <w:rFonts w:eastAsia="Times New Roman" w:cs="Arial"/>
                                <w:color w:val="000000"/>
                                <w:sz w:val="18"/>
                                <w:szCs w:val="18"/>
                              </w:rPr>
                              <w:t xml:space="preserve"> </w:t>
                            </w:r>
                            <w:r>
                              <w:rPr>
                                <w:rFonts w:eastAsia="Times New Roman" w:cs="Arial"/>
                                <w:color w:val="000000"/>
                                <w:sz w:val="18"/>
                                <w:szCs w:val="18"/>
                              </w:rPr>
                              <w:t>en milieu de mois.</w:t>
                            </w:r>
                          </w:p>
                          <w:p w14:paraId="217A7C04" w14:textId="77777777" w:rsidR="001266F4" w:rsidRPr="001266F4" w:rsidRDefault="001266F4" w:rsidP="001266F4">
                            <w:pPr>
                              <w:jc w:val="center"/>
                              <w:rPr>
                                <w:rFonts w:cs="Arial"/>
                                <w:sz w:val="18"/>
                                <w:szCs w:val="18"/>
                              </w:rPr>
                            </w:pPr>
                            <w:r w:rsidRPr="001266F4">
                              <w:rPr>
                                <w:rFonts w:cs="Arial"/>
                                <w:sz w:val="18"/>
                                <w:szCs w:val="18"/>
                              </w:rPr>
                              <w:t>(Photographie</w:t>
                            </w:r>
                            <w:r w:rsidRPr="001266F4">
                              <w:rPr>
                                <w:rFonts w:ascii="Calibri" w:hAnsi="Calibri" w:cs="Calibri"/>
                                <w:sz w:val="18"/>
                                <w:szCs w:val="18"/>
                              </w:rPr>
                              <w:t> </w:t>
                            </w:r>
                            <w:r w:rsidRPr="001266F4">
                              <w:rPr>
                                <w:rFonts w:cs="Arial"/>
                                <w:sz w:val="18"/>
                                <w:szCs w:val="18"/>
                              </w:rPr>
                              <w:t xml:space="preserve">: </w:t>
                            </w:r>
                            <w:r>
                              <w:rPr>
                                <w:rFonts w:cs="Arial"/>
                                <w:sz w:val="18"/>
                                <w:szCs w:val="18"/>
                              </w:rPr>
                              <w:t xml:space="preserve">Olivier DRILLON, </w:t>
                            </w:r>
                            <w:r w:rsidRPr="001266F4">
                              <w:rPr>
                                <w:rFonts w:cs="Arial"/>
                                <w:sz w:val="18"/>
                                <w:szCs w:val="18"/>
                              </w:rPr>
                              <w:t xml:space="preserve">OFB SD </w:t>
                            </w:r>
                            <w:r>
                              <w:rPr>
                                <w:rFonts w:cs="Arial"/>
                                <w:sz w:val="18"/>
                                <w:szCs w:val="18"/>
                              </w:rPr>
                              <w:t>16</w:t>
                            </w:r>
                            <w:r w:rsidRPr="001266F4">
                              <w:rPr>
                                <w:rFonts w:cs="Arial"/>
                                <w:sz w:val="18"/>
                                <w:szCs w:val="18"/>
                              </w:rPr>
                              <w:t>)</w:t>
                            </w:r>
                          </w:p>
                          <w:p w14:paraId="72F460F2" w14:textId="77777777" w:rsidR="001266F4" w:rsidRPr="001266F4" w:rsidRDefault="001266F4" w:rsidP="001266F4">
                            <w:pPr>
                              <w:rPr>
                                <w:rFonts w:ascii="Nunito Sans" w:hAnsi="Nunito San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9AAF1" id="Zone de texte 15" o:spid="_x0000_s1032" type="#_x0000_t202" style="position:absolute;left:0;text-align:left;margin-left:16.3pt;margin-top:7.3pt;width:463.85pt;height:5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" filled="f">
                <v:textbox>
                  <w:txbxContent>
                    <w:p w14:paraId="43FB79BF" w14:textId="77777777" w:rsidR="001266F4" w:rsidRPr="001266F4" w:rsidRDefault="001266F4" w:rsidP="001266F4">
                      <w:pPr>
                        <w:jc w:val="center"/>
                        <w:rPr>
                          <w:rFonts w:eastAsia="Times New Roman" w:cs="Arial"/>
                          <w:color w:val="000000"/>
                          <w:sz w:val="18"/>
                          <w:szCs w:val="18"/>
                        </w:rPr>
                      </w:pPr>
                      <w:r>
                        <w:rPr>
                          <w:rFonts w:eastAsia="Times New Roman" w:cs="Arial"/>
                          <w:color w:val="000000"/>
                          <w:sz w:val="18"/>
                          <w:szCs w:val="18"/>
                        </w:rPr>
                        <w:t>L</w:t>
                      </w:r>
                      <w:r w:rsidRPr="001266F4">
                        <w:rPr>
                          <w:rFonts w:eastAsia="Times New Roman" w:cs="Arial"/>
                          <w:color w:val="000000"/>
                          <w:sz w:val="18"/>
                          <w:szCs w:val="18"/>
                        </w:rPr>
                        <w:t xml:space="preserve">a </w:t>
                      </w:r>
                      <w:proofErr w:type="spellStart"/>
                      <w:r w:rsidRPr="001266F4">
                        <w:rPr>
                          <w:rFonts w:eastAsia="Times New Roman" w:cs="Arial"/>
                          <w:color w:val="000000"/>
                          <w:sz w:val="18"/>
                          <w:szCs w:val="18"/>
                        </w:rPr>
                        <w:t>Nouère</w:t>
                      </w:r>
                      <w:proofErr w:type="spellEnd"/>
                      <w:r w:rsidRPr="001266F4">
                        <w:rPr>
                          <w:rFonts w:eastAsia="Times New Roman" w:cs="Arial"/>
                          <w:color w:val="000000"/>
                          <w:sz w:val="18"/>
                          <w:szCs w:val="18"/>
                        </w:rPr>
                        <w:t xml:space="preserve"> en </w:t>
                      </w:r>
                      <w:r>
                        <w:rPr>
                          <w:rFonts w:eastAsia="Times New Roman" w:cs="Arial"/>
                          <w:color w:val="000000"/>
                          <w:sz w:val="18"/>
                          <w:szCs w:val="18"/>
                        </w:rPr>
                        <w:t>situation d’assec l</w:t>
                      </w:r>
                      <w:r w:rsidRPr="001266F4">
                        <w:rPr>
                          <w:rFonts w:eastAsia="Times New Roman" w:cs="Arial"/>
                          <w:color w:val="000000"/>
                          <w:sz w:val="18"/>
                          <w:szCs w:val="18"/>
                        </w:rPr>
                        <w:t>e 16 aout 2022</w:t>
                      </w:r>
                      <w:r>
                        <w:rPr>
                          <w:rFonts w:eastAsia="Times New Roman" w:cs="Arial"/>
                          <w:color w:val="000000"/>
                          <w:sz w:val="18"/>
                          <w:szCs w:val="18"/>
                        </w:rPr>
                        <w:t xml:space="preserve">, environ </w:t>
                      </w:r>
                      <w:r w:rsidRPr="001266F4">
                        <w:rPr>
                          <w:rFonts w:eastAsia="Times New Roman" w:cs="Arial"/>
                          <w:color w:val="000000"/>
                          <w:sz w:val="18"/>
                          <w:szCs w:val="18"/>
                        </w:rPr>
                        <w:t>240 m à l'amont du point de confluence avec l</w:t>
                      </w:r>
                      <w:r>
                        <w:rPr>
                          <w:rFonts w:eastAsia="Times New Roman" w:cs="Arial"/>
                          <w:color w:val="000000"/>
                          <w:sz w:val="18"/>
                          <w:szCs w:val="18"/>
                        </w:rPr>
                        <w:t>e fleuve</w:t>
                      </w:r>
                      <w:r w:rsidRPr="001266F4">
                        <w:rPr>
                          <w:rFonts w:eastAsia="Times New Roman" w:cs="Arial"/>
                          <w:color w:val="000000"/>
                          <w:sz w:val="18"/>
                          <w:szCs w:val="18"/>
                        </w:rPr>
                        <w:t xml:space="preserve"> Charente</w:t>
                      </w:r>
                      <w:r>
                        <w:rPr>
                          <w:rFonts w:eastAsia="Times New Roman" w:cs="Arial"/>
                          <w:color w:val="000000"/>
                          <w:sz w:val="18"/>
                          <w:szCs w:val="18"/>
                        </w:rPr>
                        <w:t>. Ne</w:t>
                      </w:r>
                      <w:r w:rsidRPr="001266F4">
                        <w:rPr>
                          <w:rFonts w:eastAsia="Times New Roman" w:cs="Arial"/>
                          <w:color w:val="000000"/>
                          <w:sz w:val="18"/>
                          <w:szCs w:val="18"/>
                        </w:rPr>
                        <w:t xml:space="preserve"> persistent que quelques petites flaques dans les grosses fosses, assez révélateur de l'état de la </w:t>
                      </w:r>
                      <w:proofErr w:type="spellStart"/>
                      <w:r w:rsidRPr="001266F4">
                        <w:rPr>
                          <w:rFonts w:eastAsia="Times New Roman" w:cs="Arial"/>
                          <w:color w:val="000000"/>
                          <w:sz w:val="18"/>
                          <w:szCs w:val="18"/>
                        </w:rPr>
                        <w:t>Nouère</w:t>
                      </w:r>
                      <w:proofErr w:type="spellEnd"/>
                      <w:r w:rsidRPr="001266F4">
                        <w:rPr>
                          <w:rFonts w:eastAsia="Times New Roman" w:cs="Arial"/>
                          <w:color w:val="000000"/>
                          <w:sz w:val="18"/>
                          <w:szCs w:val="18"/>
                        </w:rPr>
                        <w:t xml:space="preserve"> </w:t>
                      </w:r>
                      <w:r>
                        <w:rPr>
                          <w:rFonts w:eastAsia="Times New Roman" w:cs="Arial"/>
                          <w:color w:val="000000"/>
                          <w:sz w:val="18"/>
                          <w:szCs w:val="18"/>
                        </w:rPr>
                        <w:t>en milieu de mois.</w:t>
                      </w:r>
                    </w:p>
                    <w:p w14:paraId="217A7C04" w14:textId="77777777" w:rsidR="001266F4" w:rsidRPr="001266F4" w:rsidRDefault="001266F4" w:rsidP="001266F4">
                      <w:pPr>
                        <w:jc w:val="center"/>
                        <w:rPr>
                          <w:rFonts w:cs="Arial"/>
                          <w:sz w:val="18"/>
                          <w:szCs w:val="18"/>
                        </w:rPr>
                      </w:pPr>
                      <w:r w:rsidRPr="001266F4">
                        <w:rPr>
                          <w:rFonts w:cs="Arial"/>
                          <w:sz w:val="18"/>
                          <w:szCs w:val="18"/>
                        </w:rPr>
                        <w:t>(Photographie</w:t>
                      </w:r>
                      <w:r w:rsidRPr="001266F4">
                        <w:rPr>
                          <w:rFonts w:ascii="Calibri" w:hAnsi="Calibri" w:cs="Calibri"/>
                          <w:sz w:val="18"/>
                          <w:szCs w:val="18"/>
                        </w:rPr>
                        <w:t> </w:t>
                      </w:r>
                      <w:r w:rsidRPr="001266F4">
                        <w:rPr>
                          <w:rFonts w:cs="Arial"/>
                          <w:sz w:val="18"/>
                          <w:szCs w:val="18"/>
                        </w:rPr>
                        <w:t xml:space="preserve">: </w:t>
                      </w:r>
                      <w:r>
                        <w:rPr>
                          <w:rFonts w:cs="Arial"/>
                          <w:sz w:val="18"/>
                          <w:szCs w:val="18"/>
                        </w:rPr>
                        <w:t xml:space="preserve">Olivier DRILLON, </w:t>
                      </w:r>
                      <w:r w:rsidRPr="001266F4">
                        <w:rPr>
                          <w:rFonts w:cs="Arial"/>
                          <w:sz w:val="18"/>
                          <w:szCs w:val="18"/>
                        </w:rPr>
                        <w:t xml:space="preserve">OFB SD </w:t>
                      </w:r>
                      <w:r>
                        <w:rPr>
                          <w:rFonts w:cs="Arial"/>
                          <w:sz w:val="18"/>
                          <w:szCs w:val="18"/>
                        </w:rPr>
                        <w:t>16</w:t>
                      </w:r>
                      <w:r w:rsidRPr="001266F4">
                        <w:rPr>
                          <w:rFonts w:cs="Arial"/>
                          <w:sz w:val="18"/>
                          <w:szCs w:val="18"/>
                        </w:rPr>
                        <w:t>)</w:t>
                      </w:r>
                    </w:p>
                    <w:p w14:paraId="72F460F2" w14:textId="77777777" w:rsidR="001266F4" w:rsidRPr="001266F4" w:rsidRDefault="001266F4" w:rsidP="001266F4">
                      <w:pPr>
                        <w:rPr>
                          <w:rFonts w:ascii="Nunito Sans" w:hAnsi="Nunito Sans" w:cs="Arial"/>
                          <w:sz w:val="18"/>
                          <w:szCs w:val="18"/>
                        </w:rPr>
                      </w:pPr>
                    </w:p>
                  </w:txbxContent>
                </v:textbox>
              </v:shape>
            </w:pict>
          </mc:Fallback>
        </mc:AlternateContent>
      </w:r>
    </w:p>
    <w:p w14:paraId="0A2BA761" w14:textId="77777777" w:rsidR="001266F4" w:rsidRDefault="001266F4" w:rsidP="0098053F">
      <w:pPr>
        <w:pBdr>
          <w:top w:val="single" w:sz="4" w:space="1" w:color="auto"/>
          <w:left w:val="single" w:sz="4" w:space="4" w:color="auto"/>
          <w:bottom w:val="single" w:sz="4" w:space="1" w:color="auto"/>
          <w:right w:val="single" w:sz="4" w:space="4" w:color="auto"/>
        </w:pBdr>
        <w:jc w:val="center"/>
        <w:rPr>
          <w:color w:val="002060"/>
        </w:rPr>
      </w:pPr>
    </w:p>
    <w:p w14:paraId="47C0DECC" w14:textId="77777777" w:rsidR="001266F4" w:rsidRDefault="001266F4" w:rsidP="0098053F">
      <w:pPr>
        <w:pBdr>
          <w:top w:val="single" w:sz="4" w:space="1" w:color="auto"/>
          <w:left w:val="single" w:sz="4" w:space="4" w:color="auto"/>
          <w:bottom w:val="single" w:sz="4" w:space="1" w:color="auto"/>
          <w:right w:val="single" w:sz="4" w:space="4" w:color="auto"/>
        </w:pBdr>
        <w:jc w:val="center"/>
        <w:rPr>
          <w:color w:val="002060"/>
        </w:rPr>
      </w:pPr>
    </w:p>
    <w:p w14:paraId="4D30188B" w14:textId="77777777" w:rsidR="001266F4" w:rsidRDefault="001266F4" w:rsidP="0098053F">
      <w:pPr>
        <w:pBdr>
          <w:top w:val="single" w:sz="4" w:space="1" w:color="auto"/>
          <w:left w:val="single" w:sz="4" w:space="4" w:color="auto"/>
          <w:bottom w:val="single" w:sz="4" w:space="1" w:color="auto"/>
          <w:right w:val="single" w:sz="4" w:space="4" w:color="auto"/>
        </w:pBdr>
        <w:jc w:val="center"/>
        <w:rPr>
          <w:color w:val="002060"/>
        </w:rPr>
      </w:pPr>
    </w:p>
    <w:p w14:paraId="492A5D91" w14:textId="77777777" w:rsidR="001266F4" w:rsidRDefault="001266F4" w:rsidP="0098053F">
      <w:pPr>
        <w:pBdr>
          <w:top w:val="single" w:sz="4" w:space="1" w:color="auto"/>
          <w:left w:val="single" w:sz="4" w:space="4" w:color="auto"/>
          <w:bottom w:val="single" w:sz="4" w:space="1" w:color="auto"/>
          <w:right w:val="single" w:sz="4" w:space="4" w:color="auto"/>
        </w:pBdr>
        <w:jc w:val="center"/>
        <w:rPr>
          <w:color w:val="002060"/>
        </w:rPr>
      </w:pPr>
    </w:p>
    <w:p w14:paraId="7954720B" w14:textId="77777777" w:rsidR="001266F4" w:rsidRDefault="001266F4" w:rsidP="0098053F">
      <w:pPr>
        <w:pBdr>
          <w:top w:val="single" w:sz="4" w:space="1" w:color="auto"/>
          <w:left w:val="single" w:sz="4" w:space="4" w:color="auto"/>
          <w:bottom w:val="single" w:sz="4" w:space="1" w:color="auto"/>
          <w:right w:val="single" w:sz="4" w:space="4" w:color="auto"/>
        </w:pBdr>
        <w:jc w:val="center"/>
        <w:rPr>
          <w:color w:val="002060"/>
        </w:rPr>
      </w:pPr>
    </w:p>
    <w:p w14:paraId="37A7FF31" w14:textId="77777777" w:rsidR="00F92FAA" w:rsidRDefault="00F92FAA" w:rsidP="0098053F">
      <w:pPr>
        <w:pBdr>
          <w:top w:val="single" w:sz="4" w:space="1" w:color="auto"/>
          <w:left w:val="single" w:sz="4" w:space="4" w:color="auto"/>
          <w:bottom w:val="single" w:sz="4" w:space="1" w:color="auto"/>
          <w:right w:val="single" w:sz="4" w:space="4" w:color="auto"/>
        </w:pBdr>
        <w:jc w:val="center"/>
        <w:rPr>
          <w:color w:val="002060"/>
        </w:rPr>
      </w:pPr>
    </w:p>
    <w:p w14:paraId="42F5C38E" w14:textId="77777777" w:rsidR="00F92FAA" w:rsidRDefault="00F92FAA" w:rsidP="0098053F">
      <w:pPr>
        <w:pBdr>
          <w:top w:val="single" w:sz="4" w:space="1" w:color="auto"/>
          <w:left w:val="single" w:sz="4" w:space="4" w:color="auto"/>
          <w:bottom w:val="single" w:sz="4" w:space="1" w:color="auto"/>
          <w:right w:val="single" w:sz="4" w:space="4" w:color="auto"/>
        </w:pBdr>
        <w:jc w:val="center"/>
        <w:rPr>
          <w:rFonts w:cs="Arial"/>
          <w:bCs/>
          <w:i/>
          <w:u w:val="single"/>
        </w:rPr>
      </w:pPr>
      <w:r w:rsidRPr="009F2F74">
        <w:rPr>
          <w:rFonts w:cs="Arial"/>
          <w:bCs/>
          <w:i/>
          <w:u w:val="single"/>
        </w:rPr>
        <w:t xml:space="preserve">Exemple du département </w:t>
      </w:r>
      <w:r>
        <w:rPr>
          <w:rFonts w:cs="Arial"/>
          <w:bCs/>
          <w:i/>
          <w:u w:val="single"/>
        </w:rPr>
        <w:t>de la Haute-Garonne (Régis SERIE, SD31)</w:t>
      </w:r>
    </w:p>
    <w:p w14:paraId="695C06BC" w14:textId="77777777" w:rsidR="00F92FAA" w:rsidRDefault="00F92FAA" w:rsidP="0098053F">
      <w:pPr>
        <w:pBdr>
          <w:top w:val="single" w:sz="4" w:space="1" w:color="auto"/>
          <w:left w:val="single" w:sz="4" w:space="4" w:color="auto"/>
          <w:bottom w:val="single" w:sz="4" w:space="1" w:color="auto"/>
          <w:right w:val="single" w:sz="4" w:space="4" w:color="auto"/>
        </w:pBdr>
        <w:jc w:val="center"/>
        <w:rPr>
          <w:color w:val="002060"/>
        </w:rPr>
      </w:pPr>
    </w:p>
    <w:p w14:paraId="0A7B4692" w14:textId="77777777" w:rsidR="00F92FAA" w:rsidRPr="00F92FAA" w:rsidRDefault="00F92FAA" w:rsidP="00F92FAA">
      <w:pPr>
        <w:pBdr>
          <w:top w:val="single" w:sz="4" w:space="1" w:color="auto"/>
          <w:left w:val="single" w:sz="4" w:space="4" w:color="auto"/>
          <w:bottom w:val="single" w:sz="4" w:space="1" w:color="auto"/>
          <w:right w:val="single" w:sz="4" w:space="4" w:color="auto"/>
        </w:pBdr>
        <w:jc w:val="both"/>
      </w:pPr>
      <w:r>
        <w:t>On voit une nette détérioration de la situation hydrologique des petits cours d’eau du département par rapport à la campagne ONDE précédente. Et la situation risque de s’aggraver encore si les conditions météorologiques ne s’améliorent pas.</w:t>
      </w:r>
    </w:p>
    <w:p w14:paraId="364F1493" w14:textId="77777777" w:rsidR="00F92FAA" w:rsidRDefault="00F92FAA" w:rsidP="0035185C">
      <w:pPr>
        <w:pBdr>
          <w:top w:val="single" w:sz="4" w:space="1" w:color="auto"/>
          <w:left w:val="single" w:sz="4" w:space="4" w:color="auto"/>
          <w:bottom w:val="single" w:sz="4" w:space="1" w:color="auto"/>
          <w:right w:val="single" w:sz="4" w:space="4" w:color="auto"/>
        </w:pBdr>
        <w:jc w:val="both"/>
        <w:rPr>
          <w:color w:val="002060"/>
        </w:rPr>
      </w:pPr>
    </w:p>
    <w:p w14:paraId="12D51476" w14:textId="77777777" w:rsidR="00436E1B" w:rsidRDefault="00F92FAA" w:rsidP="00C131B6">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392C9866" wp14:editId="7EDF502D">
            <wp:extent cx="2178050" cy="290406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189266" cy="2919021"/>
                    </a:xfrm>
                    <a:prstGeom prst="rect">
                      <a:avLst/>
                    </a:prstGeom>
                    <a:noFill/>
                    <a:ln>
                      <a:noFill/>
                    </a:ln>
                  </pic:spPr>
                </pic:pic>
              </a:graphicData>
            </a:graphic>
          </wp:inline>
        </w:drawing>
      </w:r>
      <w:r>
        <w:rPr>
          <w:noProof/>
        </w:rPr>
        <w:drawing>
          <wp:inline distT="0" distB="0" distL="0" distR="0" wp14:anchorId="5813C75B" wp14:editId="09D3D563">
            <wp:extent cx="2176463" cy="29019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188327" cy="2917768"/>
                    </a:xfrm>
                    <a:prstGeom prst="rect">
                      <a:avLst/>
                    </a:prstGeom>
                    <a:noFill/>
                    <a:ln>
                      <a:noFill/>
                    </a:ln>
                  </pic:spPr>
                </pic:pic>
              </a:graphicData>
            </a:graphic>
          </wp:inline>
        </w:drawing>
      </w:r>
    </w:p>
    <w:p w14:paraId="137EAA2B" w14:textId="77777777" w:rsidR="00C131B6" w:rsidRDefault="00C131B6" w:rsidP="00F92FAA">
      <w:pPr>
        <w:pBdr>
          <w:top w:val="single" w:sz="4" w:space="1" w:color="auto"/>
          <w:left w:val="single" w:sz="4" w:space="4" w:color="auto"/>
          <w:bottom w:val="single" w:sz="4" w:space="1" w:color="auto"/>
          <w:right w:val="single" w:sz="4" w:space="4" w:color="auto"/>
        </w:pBdr>
        <w:jc w:val="both"/>
      </w:pPr>
      <w:r w:rsidRPr="002902BA">
        <w:rPr>
          <w:noProof/>
          <w:lang w:eastAsia="fr-FR" w:bidi="ar-SA"/>
        </w:rPr>
        <mc:AlternateContent>
          <mc:Choice Requires="wps">
            <w:drawing>
              <wp:anchor distT="0" distB="0" distL="114300" distR="114300" simplePos="0" relativeHeight="251642880" behindDoc="0" locked="0" layoutInCell="1" allowOverlap="1" wp14:anchorId="1EADFCF3" wp14:editId="13CDC2C8">
                <wp:simplePos x="0" y="0"/>
                <wp:positionH relativeFrom="column">
                  <wp:posOffset>568960</wp:posOffset>
                </wp:positionH>
                <wp:positionV relativeFrom="paragraph">
                  <wp:posOffset>37465</wp:posOffset>
                </wp:positionV>
                <wp:extent cx="5314950" cy="679450"/>
                <wp:effectExtent l="0" t="0" r="19050" b="2540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79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56581F" w14:textId="77777777" w:rsidR="00F92FAA" w:rsidRDefault="00F92FAA" w:rsidP="00F92FA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Ruisseau </w:t>
                            </w:r>
                            <w:r w:rsidRPr="00C131B6">
                              <w:rPr>
                                <w:rFonts w:ascii="Marianne" w:eastAsia="Times New Roman" w:hAnsi="Marianne" w:cs="Arial"/>
                                <w:sz w:val="18"/>
                                <w:szCs w:val="18"/>
                                <w:lang w:eastAsia="fr-FR"/>
                              </w:rPr>
                              <w:t xml:space="preserve">de la Grange </w:t>
                            </w:r>
                            <w:r w:rsidR="00C131B6">
                              <w:rPr>
                                <w:rFonts w:ascii="Marianne" w:eastAsia="Times New Roman" w:hAnsi="Marianne" w:cs="Arial"/>
                                <w:sz w:val="18"/>
                                <w:szCs w:val="18"/>
                                <w:lang w:eastAsia="fr-FR"/>
                              </w:rPr>
                              <w:t xml:space="preserve">à Lussan-Adeilhac (à gauche) et ruisseau de la </w:t>
                            </w:r>
                            <w:proofErr w:type="spellStart"/>
                            <w:r>
                              <w:rPr>
                                <w:rFonts w:ascii="Marianne" w:eastAsia="Times New Roman" w:hAnsi="Marianne" w:cs="Arial"/>
                                <w:sz w:val="18"/>
                                <w:szCs w:val="18"/>
                                <w:lang w:eastAsia="fr-FR"/>
                              </w:rPr>
                              <w:t>Houytère</w:t>
                            </w:r>
                            <w:proofErr w:type="spellEnd"/>
                            <w:r>
                              <w:rPr>
                                <w:rFonts w:ascii="Marianne" w:eastAsia="Times New Roman" w:hAnsi="Marianne" w:cs="Arial"/>
                                <w:sz w:val="18"/>
                                <w:szCs w:val="18"/>
                                <w:lang w:eastAsia="fr-FR"/>
                              </w:rPr>
                              <w:t xml:space="preserve"> </w:t>
                            </w:r>
                            <w:r w:rsidR="00C131B6">
                              <w:rPr>
                                <w:rFonts w:ascii="Marianne" w:eastAsia="Times New Roman" w:hAnsi="Marianne" w:cs="Arial"/>
                                <w:sz w:val="18"/>
                                <w:szCs w:val="18"/>
                                <w:lang w:eastAsia="fr-FR"/>
                              </w:rPr>
                              <w:t>à Montbernard</w:t>
                            </w:r>
                            <w:r>
                              <w:rPr>
                                <w:rFonts w:ascii="Marianne" w:eastAsia="Times New Roman" w:hAnsi="Marianne" w:cs="Arial"/>
                                <w:sz w:val="18"/>
                                <w:szCs w:val="18"/>
                                <w:lang w:eastAsia="fr-FR"/>
                              </w:rPr>
                              <w:t xml:space="preserve"> </w:t>
                            </w:r>
                            <w:r w:rsidR="00C131B6">
                              <w:rPr>
                                <w:rFonts w:ascii="Marianne" w:eastAsia="Times New Roman" w:hAnsi="Marianne" w:cs="Arial"/>
                                <w:sz w:val="18"/>
                                <w:szCs w:val="18"/>
                                <w:lang w:eastAsia="fr-FR"/>
                              </w:rPr>
                              <w:t>(à droite), en situation d’assec depuis le mois de juillet.</w:t>
                            </w:r>
                          </w:p>
                          <w:p w14:paraId="4F7F4DD1" w14:textId="77777777" w:rsidR="00F92FAA" w:rsidRPr="002902BA" w:rsidRDefault="00F92FAA" w:rsidP="00F92FA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w:t>
                            </w:r>
                            <w:r w:rsidRPr="002902BA">
                              <w:rPr>
                                <w:rFonts w:ascii="Marianne" w:eastAsia="Times New Roman" w:hAnsi="Marianne" w:cs="Arial"/>
                                <w:sz w:val="18"/>
                                <w:szCs w:val="18"/>
                                <w:lang w:eastAsia="fr-FR"/>
                              </w:rPr>
                              <w:t>épartement de la Haute-Garonne</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 xml:space="preserve">e </w:t>
                            </w:r>
                            <w:r>
                              <w:rPr>
                                <w:rFonts w:ascii="Marianne" w:eastAsia="Times New Roman" w:hAnsi="Marianne" w:cs="Arial"/>
                                <w:sz w:val="18"/>
                                <w:szCs w:val="18"/>
                                <w:lang w:eastAsia="fr-FR"/>
                              </w:rPr>
                              <w:t>25</w:t>
                            </w:r>
                            <w:r w:rsidRPr="002902BA">
                              <w:rPr>
                                <w:rFonts w:ascii="Marianne" w:eastAsia="Times New Roman" w:hAnsi="Marianne" w:cs="Arial"/>
                                <w:sz w:val="18"/>
                                <w:szCs w:val="18"/>
                                <w:lang w:eastAsia="fr-FR"/>
                              </w:rPr>
                              <w:t xml:space="preserve"> </w:t>
                            </w:r>
                            <w:r w:rsidR="00C131B6">
                              <w:rPr>
                                <w:rFonts w:ascii="Marianne" w:eastAsia="Times New Roman" w:hAnsi="Marianne" w:cs="Arial"/>
                                <w:sz w:val="18"/>
                                <w:szCs w:val="18"/>
                                <w:lang w:eastAsia="fr-FR"/>
                              </w:rPr>
                              <w:t>août</w:t>
                            </w:r>
                            <w:r w:rsidRPr="002902BA">
                              <w:rPr>
                                <w:rFonts w:ascii="Marianne" w:eastAsia="Times New Roman" w:hAnsi="Marianne" w:cs="Arial"/>
                                <w:sz w:val="18"/>
                                <w:szCs w:val="18"/>
                                <w:lang w:eastAsia="fr-FR"/>
                              </w:rPr>
                              <w:t xml:space="preserve"> 202</w:t>
                            </w:r>
                            <w:r>
                              <w:rPr>
                                <w:rFonts w:ascii="Marianne" w:eastAsia="Times New Roman" w:hAnsi="Marianne" w:cs="Arial"/>
                                <w:sz w:val="18"/>
                                <w:szCs w:val="18"/>
                                <w:lang w:eastAsia="fr-FR"/>
                              </w:rPr>
                              <w:t>2</w:t>
                            </w:r>
                            <w:r w:rsidRPr="002902BA">
                              <w:rPr>
                                <w:rFonts w:ascii="Marianne" w:eastAsia="Times New Roman" w:hAnsi="Marianne" w:cs="Arial"/>
                                <w:sz w:val="18"/>
                                <w:szCs w:val="18"/>
                                <w:lang w:eastAsia="fr-FR"/>
                              </w:rPr>
                              <w:t>.</w:t>
                            </w:r>
                          </w:p>
                          <w:p w14:paraId="61D91960" w14:textId="77777777" w:rsidR="00F92FAA" w:rsidRPr="002902BA" w:rsidRDefault="00F92FAA" w:rsidP="00F92FAA">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14:paraId="60AF5888" w14:textId="77777777" w:rsidR="00F92FAA" w:rsidRPr="007B11B7" w:rsidRDefault="00F92FAA" w:rsidP="00F92FA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DFCF3" id="Zone de texte 24" o:spid="_x0000_s1033" type="#_x0000_t202" style="position:absolute;left:0;text-align:left;margin-left:44.8pt;margin-top:2.95pt;width:418.5pt;height: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" filled="f">
                <v:textbox>
                  <w:txbxContent>
                    <w:p w14:paraId="1456581F" w14:textId="77777777" w:rsidR="00F92FAA" w:rsidRDefault="00F92FAA" w:rsidP="00F92FA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Ruisseau </w:t>
                      </w:r>
                      <w:r w:rsidRPr="00C131B6">
                        <w:rPr>
                          <w:rFonts w:ascii="Marianne" w:eastAsia="Times New Roman" w:hAnsi="Marianne" w:cs="Arial"/>
                          <w:sz w:val="18"/>
                          <w:szCs w:val="18"/>
                          <w:lang w:eastAsia="fr-FR"/>
                        </w:rPr>
                        <w:t xml:space="preserve">de la Grange </w:t>
                      </w:r>
                      <w:r w:rsidR="00C131B6">
                        <w:rPr>
                          <w:rFonts w:ascii="Marianne" w:eastAsia="Times New Roman" w:hAnsi="Marianne" w:cs="Arial"/>
                          <w:sz w:val="18"/>
                          <w:szCs w:val="18"/>
                          <w:lang w:eastAsia="fr-FR"/>
                        </w:rPr>
                        <w:t xml:space="preserve">à Lussan-Adeilhac (à gauche) et ruisseau de la </w:t>
                      </w:r>
                      <w:proofErr w:type="spellStart"/>
                      <w:r>
                        <w:rPr>
                          <w:rFonts w:ascii="Marianne" w:eastAsia="Times New Roman" w:hAnsi="Marianne" w:cs="Arial"/>
                          <w:sz w:val="18"/>
                          <w:szCs w:val="18"/>
                          <w:lang w:eastAsia="fr-FR"/>
                        </w:rPr>
                        <w:t>Houytère</w:t>
                      </w:r>
                      <w:proofErr w:type="spellEnd"/>
                      <w:r>
                        <w:rPr>
                          <w:rFonts w:ascii="Marianne" w:eastAsia="Times New Roman" w:hAnsi="Marianne" w:cs="Arial"/>
                          <w:sz w:val="18"/>
                          <w:szCs w:val="18"/>
                          <w:lang w:eastAsia="fr-FR"/>
                        </w:rPr>
                        <w:t xml:space="preserve"> </w:t>
                      </w:r>
                      <w:r w:rsidR="00C131B6">
                        <w:rPr>
                          <w:rFonts w:ascii="Marianne" w:eastAsia="Times New Roman" w:hAnsi="Marianne" w:cs="Arial"/>
                          <w:sz w:val="18"/>
                          <w:szCs w:val="18"/>
                          <w:lang w:eastAsia="fr-FR"/>
                        </w:rPr>
                        <w:t>à Montbernard</w:t>
                      </w:r>
                      <w:r>
                        <w:rPr>
                          <w:rFonts w:ascii="Marianne" w:eastAsia="Times New Roman" w:hAnsi="Marianne" w:cs="Arial"/>
                          <w:sz w:val="18"/>
                          <w:szCs w:val="18"/>
                          <w:lang w:eastAsia="fr-FR"/>
                        </w:rPr>
                        <w:t xml:space="preserve"> </w:t>
                      </w:r>
                      <w:r w:rsidR="00C131B6">
                        <w:rPr>
                          <w:rFonts w:ascii="Marianne" w:eastAsia="Times New Roman" w:hAnsi="Marianne" w:cs="Arial"/>
                          <w:sz w:val="18"/>
                          <w:szCs w:val="18"/>
                          <w:lang w:eastAsia="fr-FR"/>
                        </w:rPr>
                        <w:t>(à droite), en situation d’assec depuis le mois de juillet.</w:t>
                      </w:r>
                    </w:p>
                    <w:p w14:paraId="4F7F4DD1" w14:textId="77777777" w:rsidR="00F92FAA" w:rsidRPr="002902BA" w:rsidRDefault="00F92FAA" w:rsidP="00F92FA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w:t>
                      </w:r>
                      <w:r w:rsidRPr="002902BA">
                        <w:rPr>
                          <w:rFonts w:ascii="Marianne" w:eastAsia="Times New Roman" w:hAnsi="Marianne" w:cs="Arial"/>
                          <w:sz w:val="18"/>
                          <w:szCs w:val="18"/>
                          <w:lang w:eastAsia="fr-FR"/>
                        </w:rPr>
                        <w:t>épartement de la Haute-Garonne</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 xml:space="preserve">e </w:t>
                      </w:r>
                      <w:r>
                        <w:rPr>
                          <w:rFonts w:ascii="Marianne" w:eastAsia="Times New Roman" w:hAnsi="Marianne" w:cs="Arial"/>
                          <w:sz w:val="18"/>
                          <w:szCs w:val="18"/>
                          <w:lang w:eastAsia="fr-FR"/>
                        </w:rPr>
                        <w:t>25</w:t>
                      </w:r>
                      <w:r w:rsidRPr="002902BA">
                        <w:rPr>
                          <w:rFonts w:ascii="Marianne" w:eastAsia="Times New Roman" w:hAnsi="Marianne" w:cs="Arial"/>
                          <w:sz w:val="18"/>
                          <w:szCs w:val="18"/>
                          <w:lang w:eastAsia="fr-FR"/>
                        </w:rPr>
                        <w:t xml:space="preserve"> </w:t>
                      </w:r>
                      <w:r w:rsidR="00C131B6">
                        <w:rPr>
                          <w:rFonts w:ascii="Marianne" w:eastAsia="Times New Roman" w:hAnsi="Marianne" w:cs="Arial"/>
                          <w:sz w:val="18"/>
                          <w:szCs w:val="18"/>
                          <w:lang w:eastAsia="fr-FR"/>
                        </w:rPr>
                        <w:t>août</w:t>
                      </w:r>
                      <w:r w:rsidRPr="002902BA">
                        <w:rPr>
                          <w:rFonts w:ascii="Marianne" w:eastAsia="Times New Roman" w:hAnsi="Marianne" w:cs="Arial"/>
                          <w:sz w:val="18"/>
                          <w:szCs w:val="18"/>
                          <w:lang w:eastAsia="fr-FR"/>
                        </w:rPr>
                        <w:t xml:space="preserve"> 202</w:t>
                      </w:r>
                      <w:r>
                        <w:rPr>
                          <w:rFonts w:ascii="Marianne" w:eastAsia="Times New Roman" w:hAnsi="Marianne" w:cs="Arial"/>
                          <w:sz w:val="18"/>
                          <w:szCs w:val="18"/>
                          <w:lang w:eastAsia="fr-FR"/>
                        </w:rPr>
                        <w:t>2</w:t>
                      </w:r>
                      <w:r w:rsidRPr="002902BA">
                        <w:rPr>
                          <w:rFonts w:ascii="Marianne" w:eastAsia="Times New Roman" w:hAnsi="Marianne" w:cs="Arial"/>
                          <w:sz w:val="18"/>
                          <w:szCs w:val="18"/>
                          <w:lang w:eastAsia="fr-FR"/>
                        </w:rPr>
                        <w:t>.</w:t>
                      </w:r>
                    </w:p>
                    <w:p w14:paraId="61D91960" w14:textId="77777777" w:rsidR="00F92FAA" w:rsidRPr="002902BA" w:rsidRDefault="00F92FAA" w:rsidP="00F92FAA">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14:paraId="60AF5888" w14:textId="77777777" w:rsidR="00F92FAA" w:rsidRPr="007B11B7" w:rsidRDefault="00F92FAA" w:rsidP="00F92FAA">
                      <w:pPr>
                        <w:jc w:val="center"/>
                        <w:rPr>
                          <w:rFonts w:ascii="Arial" w:hAnsi="Arial" w:cs="Arial"/>
                        </w:rPr>
                      </w:pPr>
                    </w:p>
                  </w:txbxContent>
                </v:textbox>
              </v:shape>
            </w:pict>
          </mc:Fallback>
        </mc:AlternateContent>
      </w:r>
    </w:p>
    <w:p w14:paraId="7D52E90B" w14:textId="77777777" w:rsidR="00C131B6" w:rsidRDefault="00C131B6" w:rsidP="00F92FAA">
      <w:pPr>
        <w:pBdr>
          <w:top w:val="single" w:sz="4" w:space="1" w:color="auto"/>
          <w:left w:val="single" w:sz="4" w:space="4" w:color="auto"/>
          <w:bottom w:val="single" w:sz="4" w:space="1" w:color="auto"/>
          <w:right w:val="single" w:sz="4" w:space="4" w:color="auto"/>
        </w:pBdr>
        <w:jc w:val="both"/>
      </w:pPr>
    </w:p>
    <w:p w14:paraId="70C33864" w14:textId="77777777" w:rsidR="00C131B6" w:rsidRDefault="00C131B6" w:rsidP="00F92FAA">
      <w:pPr>
        <w:pBdr>
          <w:top w:val="single" w:sz="4" w:space="1" w:color="auto"/>
          <w:left w:val="single" w:sz="4" w:space="4" w:color="auto"/>
          <w:bottom w:val="single" w:sz="4" w:space="1" w:color="auto"/>
          <w:right w:val="single" w:sz="4" w:space="4" w:color="auto"/>
        </w:pBdr>
        <w:jc w:val="both"/>
      </w:pPr>
    </w:p>
    <w:p w14:paraId="0C5735AA" w14:textId="77777777" w:rsidR="00C131B6" w:rsidRDefault="00C131B6" w:rsidP="00F92FAA">
      <w:pPr>
        <w:pBdr>
          <w:top w:val="single" w:sz="4" w:space="1" w:color="auto"/>
          <w:left w:val="single" w:sz="4" w:space="4" w:color="auto"/>
          <w:bottom w:val="single" w:sz="4" w:space="1" w:color="auto"/>
          <w:right w:val="single" w:sz="4" w:space="4" w:color="auto"/>
        </w:pBdr>
        <w:jc w:val="both"/>
      </w:pPr>
    </w:p>
    <w:p w14:paraId="08B26C70" w14:textId="77777777" w:rsidR="00F92FAA" w:rsidRDefault="00F92FAA" w:rsidP="00F92FAA">
      <w:pPr>
        <w:pBdr>
          <w:top w:val="single" w:sz="4" w:space="1" w:color="auto"/>
          <w:left w:val="single" w:sz="4" w:space="4" w:color="auto"/>
          <w:bottom w:val="single" w:sz="4" w:space="1" w:color="auto"/>
          <w:right w:val="single" w:sz="4" w:space="4" w:color="auto"/>
        </w:pBdr>
        <w:jc w:val="both"/>
      </w:pPr>
    </w:p>
    <w:p w14:paraId="3FF6C893" w14:textId="77777777" w:rsidR="00000339" w:rsidRDefault="00000339" w:rsidP="00000339">
      <w:pPr>
        <w:pBdr>
          <w:top w:val="single" w:sz="4" w:space="1" w:color="auto"/>
          <w:left w:val="single" w:sz="4" w:space="4" w:color="auto"/>
          <w:bottom w:val="single" w:sz="4" w:space="1" w:color="auto"/>
          <w:right w:val="single" w:sz="4" w:space="4" w:color="auto"/>
        </w:pBdr>
        <w:jc w:val="center"/>
        <w:rPr>
          <w:rFonts w:cs="Arial"/>
          <w:bCs/>
          <w:i/>
          <w:u w:val="single"/>
        </w:rPr>
      </w:pPr>
      <w:r w:rsidRPr="009F2F74">
        <w:rPr>
          <w:rFonts w:cs="Arial"/>
          <w:bCs/>
          <w:i/>
          <w:u w:val="single"/>
        </w:rPr>
        <w:lastRenderedPageBreak/>
        <w:t xml:space="preserve">Exemple du département </w:t>
      </w:r>
      <w:r>
        <w:rPr>
          <w:rFonts w:cs="Arial"/>
          <w:bCs/>
          <w:i/>
          <w:u w:val="single"/>
        </w:rPr>
        <w:t>du Gers (Pierre DUBOURG, SD32)</w:t>
      </w:r>
    </w:p>
    <w:p w14:paraId="7979789B" w14:textId="77777777" w:rsidR="00000339" w:rsidRDefault="00000339" w:rsidP="00F92FAA">
      <w:pPr>
        <w:pBdr>
          <w:top w:val="single" w:sz="4" w:space="1" w:color="auto"/>
          <w:left w:val="single" w:sz="4" w:space="4" w:color="auto"/>
          <w:bottom w:val="single" w:sz="4" w:space="1" w:color="auto"/>
          <w:right w:val="single" w:sz="4" w:space="4" w:color="auto"/>
        </w:pBdr>
        <w:jc w:val="both"/>
      </w:pPr>
    </w:p>
    <w:p w14:paraId="4414BDE8" w14:textId="77777777" w:rsidR="00000339" w:rsidRDefault="00000339" w:rsidP="00151357">
      <w:pPr>
        <w:pBdr>
          <w:top w:val="single" w:sz="4" w:space="1" w:color="auto"/>
          <w:left w:val="single" w:sz="4" w:space="4" w:color="auto"/>
          <w:bottom w:val="single" w:sz="4" w:space="1" w:color="auto"/>
          <w:right w:val="single" w:sz="4" w:space="4" w:color="auto"/>
        </w:pBdr>
        <w:jc w:val="both"/>
        <w:rPr>
          <w:rFonts w:ascii="Calibri" w:hAnsi="Calibri"/>
        </w:rPr>
      </w:pPr>
      <w:r>
        <w:t xml:space="preserve">La canicule et l’absence de précipitations ont aggravé la sécheresse et l’étiage est encore plus sévère. Les quelques pluies du 15 </w:t>
      </w:r>
      <w:proofErr w:type="spellStart"/>
      <w:r w:rsidR="00151357">
        <w:t>aôu</w:t>
      </w:r>
      <w:r>
        <w:t>t</w:t>
      </w:r>
      <w:proofErr w:type="spellEnd"/>
      <w:r>
        <w:t xml:space="preserve"> n’ont pas eu d’influence sur les débits.</w:t>
      </w:r>
    </w:p>
    <w:p w14:paraId="6AC640D3" w14:textId="77777777" w:rsidR="00000339" w:rsidRDefault="00000339" w:rsidP="00151357">
      <w:pPr>
        <w:pBdr>
          <w:top w:val="single" w:sz="4" w:space="1" w:color="auto"/>
          <w:left w:val="single" w:sz="4" w:space="4" w:color="auto"/>
          <w:bottom w:val="single" w:sz="4" w:space="1" w:color="auto"/>
          <w:right w:val="single" w:sz="4" w:space="4" w:color="auto"/>
        </w:pBdr>
        <w:jc w:val="both"/>
      </w:pPr>
      <w:r>
        <w:t>Les faibles débits de juillet se sont taris et il faudra beaucoup de pluie pour retrouver des écoulements acceptables.</w:t>
      </w:r>
    </w:p>
    <w:p w14:paraId="52B1CCCC" w14:textId="77777777" w:rsidR="00000339" w:rsidRDefault="00000339" w:rsidP="00151357">
      <w:pPr>
        <w:pBdr>
          <w:top w:val="single" w:sz="4" w:space="1" w:color="auto"/>
          <w:left w:val="single" w:sz="4" w:space="4" w:color="auto"/>
          <w:bottom w:val="single" w:sz="4" w:space="1" w:color="auto"/>
          <w:right w:val="single" w:sz="4" w:space="4" w:color="auto"/>
        </w:pBdr>
        <w:jc w:val="both"/>
      </w:pPr>
      <w:r>
        <w:t>L’indice Onde d’</w:t>
      </w:r>
      <w:r w:rsidR="00151357">
        <w:t>aoû</w:t>
      </w:r>
      <w:r>
        <w:t xml:space="preserve">t est </w:t>
      </w:r>
      <w:r w:rsidR="00151357">
        <w:t>de</w:t>
      </w:r>
      <w:r>
        <w:t xml:space="preserve"> 4,89 </w:t>
      </w:r>
      <w:r w:rsidR="00151357">
        <w:t>(</w:t>
      </w:r>
      <w:r>
        <w:t>encore en baisse</w:t>
      </w:r>
      <w:r w:rsidR="00151357">
        <w:t>)</w:t>
      </w:r>
      <w:r>
        <w:t xml:space="preserve">, </w:t>
      </w:r>
      <w:r w:rsidR="00151357">
        <w:t xml:space="preserve">et </w:t>
      </w:r>
      <w:r>
        <w:t>les 2/3 des cours d’eau observés sont sans écoulement.</w:t>
      </w:r>
    </w:p>
    <w:p w14:paraId="0A0A888D" w14:textId="77777777" w:rsidR="00000339" w:rsidRDefault="00000339" w:rsidP="00151357">
      <w:pPr>
        <w:pBdr>
          <w:top w:val="single" w:sz="4" w:space="1" w:color="auto"/>
          <w:left w:val="single" w:sz="4" w:space="4" w:color="auto"/>
          <w:bottom w:val="single" w:sz="4" w:space="1" w:color="auto"/>
          <w:right w:val="single" w:sz="4" w:space="4" w:color="auto"/>
        </w:pBdr>
        <w:jc w:val="both"/>
      </w:pPr>
    </w:p>
    <w:p w14:paraId="512545EA" w14:textId="77777777" w:rsidR="00151357" w:rsidRDefault="00151357" w:rsidP="00F92FAA">
      <w:pPr>
        <w:pBdr>
          <w:top w:val="single" w:sz="4" w:space="1" w:color="auto"/>
          <w:left w:val="single" w:sz="4" w:space="4" w:color="auto"/>
          <w:bottom w:val="single" w:sz="4" w:space="1" w:color="auto"/>
          <w:right w:val="single" w:sz="4" w:space="4" w:color="auto"/>
        </w:pBdr>
        <w:jc w:val="both"/>
      </w:pPr>
      <w:r w:rsidRPr="002902BA">
        <w:rPr>
          <w:noProof/>
          <w:lang w:eastAsia="fr-FR" w:bidi="ar-SA"/>
        </w:rPr>
        <mc:AlternateContent>
          <mc:Choice Requires="wps">
            <w:drawing>
              <wp:anchor distT="0" distB="0" distL="114300" distR="114300" simplePos="0" relativeHeight="251643904" behindDoc="0" locked="0" layoutInCell="1" allowOverlap="1" wp14:anchorId="57B63797" wp14:editId="047F79E5">
                <wp:simplePos x="0" y="0"/>
                <wp:positionH relativeFrom="column">
                  <wp:posOffset>2785110</wp:posOffset>
                </wp:positionH>
                <wp:positionV relativeFrom="paragraph">
                  <wp:posOffset>1221740</wp:posOffset>
                </wp:positionV>
                <wp:extent cx="3149600" cy="527050"/>
                <wp:effectExtent l="0" t="0" r="12700" b="2540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2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60749B" w14:textId="77777777" w:rsidR="00151357" w:rsidRPr="002902BA" w:rsidRDefault="00151357" w:rsidP="00151357">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Ruisseau </w:t>
                            </w:r>
                            <w:r w:rsidRPr="00C131B6">
                              <w:rPr>
                                <w:rFonts w:ascii="Marianne" w:eastAsia="Times New Roman" w:hAnsi="Marianne" w:cs="Arial"/>
                                <w:sz w:val="18"/>
                                <w:szCs w:val="18"/>
                                <w:lang w:eastAsia="fr-FR"/>
                              </w:rPr>
                              <w:t xml:space="preserve">de la </w:t>
                            </w:r>
                            <w:proofErr w:type="spellStart"/>
                            <w:r>
                              <w:rPr>
                                <w:rFonts w:ascii="Marianne" w:eastAsia="Times New Roman" w:hAnsi="Marianne" w:cs="Arial"/>
                                <w:sz w:val="18"/>
                                <w:szCs w:val="18"/>
                                <w:lang w:eastAsia="fr-FR"/>
                              </w:rPr>
                              <w:t>Gurlanne</w:t>
                            </w:r>
                            <w:proofErr w:type="spellEnd"/>
                            <w:r>
                              <w:rPr>
                                <w:rFonts w:ascii="Marianne" w:eastAsia="Times New Roman" w:hAnsi="Marianne" w:cs="Arial"/>
                                <w:sz w:val="18"/>
                                <w:szCs w:val="18"/>
                                <w:lang w:eastAsia="fr-FR"/>
                              </w:rPr>
                              <w:t xml:space="preserve"> à Pavie, en situation d’assec l</w:t>
                            </w:r>
                            <w:r w:rsidRPr="002902BA">
                              <w:rPr>
                                <w:rFonts w:ascii="Marianne" w:eastAsia="Times New Roman" w:hAnsi="Marianne" w:cs="Arial"/>
                                <w:sz w:val="18"/>
                                <w:szCs w:val="18"/>
                                <w:lang w:eastAsia="fr-FR"/>
                              </w:rPr>
                              <w:t xml:space="preserve">e </w:t>
                            </w:r>
                            <w:r>
                              <w:rPr>
                                <w:rFonts w:ascii="Marianne" w:eastAsia="Times New Roman" w:hAnsi="Marianne" w:cs="Arial"/>
                                <w:sz w:val="18"/>
                                <w:szCs w:val="18"/>
                                <w:lang w:eastAsia="fr-FR"/>
                              </w:rPr>
                              <w:t>25</w:t>
                            </w:r>
                            <w:r w:rsidRPr="002902BA">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août</w:t>
                            </w:r>
                            <w:r w:rsidRPr="002902BA">
                              <w:rPr>
                                <w:rFonts w:ascii="Marianne" w:eastAsia="Times New Roman" w:hAnsi="Marianne" w:cs="Arial"/>
                                <w:sz w:val="18"/>
                                <w:szCs w:val="18"/>
                                <w:lang w:eastAsia="fr-FR"/>
                              </w:rPr>
                              <w:t xml:space="preserve"> 202</w:t>
                            </w:r>
                            <w:r>
                              <w:rPr>
                                <w:rFonts w:ascii="Marianne" w:eastAsia="Times New Roman" w:hAnsi="Marianne" w:cs="Arial"/>
                                <w:sz w:val="18"/>
                                <w:szCs w:val="18"/>
                                <w:lang w:eastAsia="fr-FR"/>
                              </w:rPr>
                              <w:t>2 (d</w:t>
                            </w:r>
                            <w:r w:rsidRPr="002902BA">
                              <w:rPr>
                                <w:rFonts w:ascii="Marianne" w:eastAsia="Times New Roman" w:hAnsi="Marianne" w:cs="Arial"/>
                                <w:sz w:val="18"/>
                                <w:szCs w:val="18"/>
                                <w:lang w:eastAsia="fr-FR"/>
                              </w:rPr>
                              <w:t xml:space="preserve">épartement </w:t>
                            </w:r>
                            <w:r>
                              <w:rPr>
                                <w:rFonts w:ascii="Marianne" w:eastAsia="Times New Roman" w:hAnsi="Marianne" w:cs="Arial"/>
                                <w:sz w:val="18"/>
                                <w:szCs w:val="18"/>
                                <w:lang w:eastAsia="fr-FR"/>
                              </w:rPr>
                              <w:t>du Gers)</w:t>
                            </w:r>
                            <w:r w:rsidRPr="002902BA">
                              <w:rPr>
                                <w:rFonts w:ascii="Marianne" w:eastAsia="Times New Roman" w:hAnsi="Marianne" w:cs="Arial"/>
                                <w:sz w:val="18"/>
                                <w:szCs w:val="18"/>
                                <w:lang w:eastAsia="fr-FR"/>
                              </w:rPr>
                              <w:t>.</w:t>
                            </w:r>
                          </w:p>
                          <w:p w14:paraId="4B664EA0" w14:textId="77777777" w:rsidR="00151357" w:rsidRPr="002902BA" w:rsidRDefault="00151357" w:rsidP="00151357">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OFB SD 3</w:t>
                            </w:r>
                            <w:r>
                              <w:rPr>
                                <w:rFonts w:cs="Arial"/>
                                <w:sz w:val="18"/>
                                <w:szCs w:val="18"/>
                              </w:rPr>
                              <w:t>2</w:t>
                            </w:r>
                            <w:r w:rsidRPr="002902BA">
                              <w:rPr>
                                <w:rFonts w:cs="Arial"/>
                                <w:sz w:val="18"/>
                                <w:szCs w:val="18"/>
                              </w:rPr>
                              <w:t>)</w:t>
                            </w:r>
                          </w:p>
                          <w:p w14:paraId="2EE334C1" w14:textId="77777777" w:rsidR="00151357" w:rsidRPr="007B11B7" w:rsidRDefault="00151357" w:rsidP="001513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63797" id="Zone de texte 36" o:spid="_x0000_s1034" type="#_x0000_t202" style="position:absolute;left:0;text-align:left;margin-left:219.3pt;margin-top:96.2pt;width:248pt;height:4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" filled="f">
                <v:textbox>
                  <w:txbxContent>
                    <w:p w14:paraId="6C60749B" w14:textId="77777777" w:rsidR="00151357" w:rsidRPr="002902BA" w:rsidRDefault="00151357" w:rsidP="00151357">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Ruisseau </w:t>
                      </w:r>
                      <w:r w:rsidRPr="00C131B6">
                        <w:rPr>
                          <w:rFonts w:ascii="Marianne" w:eastAsia="Times New Roman" w:hAnsi="Marianne" w:cs="Arial"/>
                          <w:sz w:val="18"/>
                          <w:szCs w:val="18"/>
                          <w:lang w:eastAsia="fr-FR"/>
                        </w:rPr>
                        <w:t xml:space="preserve">de la </w:t>
                      </w:r>
                      <w:proofErr w:type="spellStart"/>
                      <w:r>
                        <w:rPr>
                          <w:rFonts w:ascii="Marianne" w:eastAsia="Times New Roman" w:hAnsi="Marianne" w:cs="Arial"/>
                          <w:sz w:val="18"/>
                          <w:szCs w:val="18"/>
                          <w:lang w:eastAsia="fr-FR"/>
                        </w:rPr>
                        <w:t>Gurlanne</w:t>
                      </w:r>
                      <w:proofErr w:type="spellEnd"/>
                      <w:r>
                        <w:rPr>
                          <w:rFonts w:ascii="Marianne" w:eastAsia="Times New Roman" w:hAnsi="Marianne" w:cs="Arial"/>
                          <w:sz w:val="18"/>
                          <w:szCs w:val="18"/>
                          <w:lang w:eastAsia="fr-FR"/>
                        </w:rPr>
                        <w:t xml:space="preserve"> à Pavie, en situation d’assec l</w:t>
                      </w:r>
                      <w:r w:rsidRPr="002902BA">
                        <w:rPr>
                          <w:rFonts w:ascii="Marianne" w:eastAsia="Times New Roman" w:hAnsi="Marianne" w:cs="Arial"/>
                          <w:sz w:val="18"/>
                          <w:szCs w:val="18"/>
                          <w:lang w:eastAsia="fr-FR"/>
                        </w:rPr>
                        <w:t xml:space="preserve">e </w:t>
                      </w:r>
                      <w:r>
                        <w:rPr>
                          <w:rFonts w:ascii="Marianne" w:eastAsia="Times New Roman" w:hAnsi="Marianne" w:cs="Arial"/>
                          <w:sz w:val="18"/>
                          <w:szCs w:val="18"/>
                          <w:lang w:eastAsia="fr-FR"/>
                        </w:rPr>
                        <w:t>25</w:t>
                      </w:r>
                      <w:r w:rsidRPr="002902BA">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août</w:t>
                      </w:r>
                      <w:r w:rsidRPr="002902BA">
                        <w:rPr>
                          <w:rFonts w:ascii="Marianne" w:eastAsia="Times New Roman" w:hAnsi="Marianne" w:cs="Arial"/>
                          <w:sz w:val="18"/>
                          <w:szCs w:val="18"/>
                          <w:lang w:eastAsia="fr-FR"/>
                        </w:rPr>
                        <w:t xml:space="preserve"> 202</w:t>
                      </w:r>
                      <w:r>
                        <w:rPr>
                          <w:rFonts w:ascii="Marianne" w:eastAsia="Times New Roman" w:hAnsi="Marianne" w:cs="Arial"/>
                          <w:sz w:val="18"/>
                          <w:szCs w:val="18"/>
                          <w:lang w:eastAsia="fr-FR"/>
                        </w:rPr>
                        <w:t>2 (d</w:t>
                      </w:r>
                      <w:r w:rsidRPr="002902BA">
                        <w:rPr>
                          <w:rFonts w:ascii="Marianne" w:eastAsia="Times New Roman" w:hAnsi="Marianne" w:cs="Arial"/>
                          <w:sz w:val="18"/>
                          <w:szCs w:val="18"/>
                          <w:lang w:eastAsia="fr-FR"/>
                        </w:rPr>
                        <w:t xml:space="preserve">épartement </w:t>
                      </w:r>
                      <w:r>
                        <w:rPr>
                          <w:rFonts w:ascii="Marianne" w:eastAsia="Times New Roman" w:hAnsi="Marianne" w:cs="Arial"/>
                          <w:sz w:val="18"/>
                          <w:szCs w:val="18"/>
                          <w:lang w:eastAsia="fr-FR"/>
                        </w:rPr>
                        <w:t>du Gers)</w:t>
                      </w:r>
                      <w:r w:rsidRPr="002902BA">
                        <w:rPr>
                          <w:rFonts w:ascii="Marianne" w:eastAsia="Times New Roman" w:hAnsi="Marianne" w:cs="Arial"/>
                          <w:sz w:val="18"/>
                          <w:szCs w:val="18"/>
                          <w:lang w:eastAsia="fr-FR"/>
                        </w:rPr>
                        <w:t>.</w:t>
                      </w:r>
                    </w:p>
                    <w:p w14:paraId="4B664EA0" w14:textId="77777777" w:rsidR="00151357" w:rsidRPr="002902BA" w:rsidRDefault="00151357" w:rsidP="00151357">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OFB SD 3</w:t>
                      </w:r>
                      <w:r>
                        <w:rPr>
                          <w:rFonts w:cs="Arial"/>
                          <w:sz w:val="18"/>
                          <w:szCs w:val="18"/>
                        </w:rPr>
                        <w:t>2</w:t>
                      </w:r>
                      <w:r w:rsidRPr="002902BA">
                        <w:rPr>
                          <w:rFonts w:cs="Arial"/>
                          <w:sz w:val="18"/>
                          <w:szCs w:val="18"/>
                        </w:rPr>
                        <w:t>)</w:t>
                      </w:r>
                    </w:p>
                    <w:p w14:paraId="2EE334C1" w14:textId="77777777" w:rsidR="00151357" w:rsidRPr="007B11B7" w:rsidRDefault="00151357" w:rsidP="00151357">
                      <w:pPr>
                        <w:jc w:val="center"/>
                        <w:rPr>
                          <w:rFonts w:ascii="Arial" w:hAnsi="Arial" w:cs="Arial"/>
                        </w:rPr>
                      </w:pPr>
                    </w:p>
                  </w:txbxContent>
                </v:textbox>
              </v:shape>
            </w:pict>
          </mc:Fallback>
        </mc:AlternateContent>
      </w:r>
      <w:r>
        <w:rPr>
          <w:noProof/>
        </w:rPr>
        <w:drawing>
          <wp:inline distT="0" distB="0" distL="0" distR="0" wp14:anchorId="2973F818" wp14:editId="61018982">
            <wp:extent cx="2489200" cy="3318933"/>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95688" cy="3327584"/>
                    </a:xfrm>
                    <a:prstGeom prst="rect">
                      <a:avLst/>
                    </a:prstGeom>
                    <a:noFill/>
                    <a:ln>
                      <a:noFill/>
                    </a:ln>
                  </pic:spPr>
                </pic:pic>
              </a:graphicData>
            </a:graphic>
          </wp:inline>
        </w:drawing>
      </w:r>
    </w:p>
    <w:p w14:paraId="1DF800CB" w14:textId="77777777" w:rsidR="00151357" w:rsidRDefault="00151357" w:rsidP="00F92FAA">
      <w:pPr>
        <w:pBdr>
          <w:top w:val="single" w:sz="4" w:space="1" w:color="auto"/>
          <w:left w:val="single" w:sz="4" w:space="4" w:color="auto"/>
          <w:bottom w:val="single" w:sz="4" w:space="1" w:color="auto"/>
          <w:right w:val="single" w:sz="4" w:space="4" w:color="auto"/>
        </w:pBdr>
        <w:jc w:val="both"/>
      </w:pPr>
    </w:p>
    <w:p w14:paraId="4E433CF8" w14:textId="77777777" w:rsidR="009E261B" w:rsidRDefault="009E261B" w:rsidP="00F92FAA">
      <w:pPr>
        <w:pBdr>
          <w:top w:val="single" w:sz="4" w:space="1" w:color="auto"/>
          <w:left w:val="single" w:sz="4" w:space="4" w:color="auto"/>
          <w:bottom w:val="single" w:sz="4" w:space="1" w:color="auto"/>
          <w:right w:val="single" w:sz="4" w:space="4" w:color="auto"/>
        </w:pBdr>
        <w:jc w:val="both"/>
      </w:pPr>
    </w:p>
    <w:p w14:paraId="0486CC0A" w14:textId="77777777" w:rsidR="009E261B" w:rsidRDefault="009E261B" w:rsidP="009E261B">
      <w:pPr>
        <w:pBdr>
          <w:top w:val="single" w:sz="4" w:space="1" w:color="auto"/>
          <w:left w:val="single" w:sz="4" w:space="4" w:color="auto"/>
          <w:bottom w:val="single" w:sz="4" w:space="1" w:color="auto"/>
          <w:right w:val="single" w:sz="4" w:space="4" w:color="auto"/>
        </w:pBdr>
        <w:jc w:val="center"/>
        <w:rPr>
          <w:rFonts w:cs="Arial"/>
          <w:bCs/>
          <w:i/>
          <w:u w:val="single"/>
        </w:rPr>
      </w:pPr>
      <w:r w:rsidRPr="009F2F74">
        <w:rPr>
          <w:rFonts w:cs="Arial"/>
          <w:bCs/>
          <w:i/>
          <w:u w:val="single"/>
        </w:rPr>
        <w:t xml:space="preserve">Exemple du département </w:t>
      </w:r>
      <w:r>
        <w:rPr>
          <w:rFonts w:cs="Arial"/>
          <w:bCs/>
          <w:i/>
          <w:u w:val="single"/>
        </w:rPr>
        <w:t>de l’Aveyron (</w:t>
      </w:r>
      <w:r w:rsidR="00CC5E4D">
        <w:rPr>
          <w:rFonts w:cs="Arial"/>
          <w:bCs/>
          <w:i/>
          <w:u w:val="single"/>
        </w:rPr>
        <w:t>Stéphane CHARRETIER,</w:t>
      </w:r>
      <w:r>
        <w:rPr>
          <w:rFonts w:cs="Arial"/>
          <w:bCs/>
          <w:i/>
          <w:u w:val="single"/>
        </w:rPr>
        <w:t xml:space="preserve"> SD</w:t>
      </w:r>
      <w:r w:rsidR="00CC5E4D">
        <w:rPr>
          <w:rFonts w:cs="Arial"/>
          <w:bCs/>
          <w:i/>
          <w:u w:val="single"/>
        </w:rPr>
        <w:t>1</w:t>
      </w:r>
      <w:r>
        <w:rPr>
          <w:rFonts w:cs="Arial"/>
          <w:bCs/>
          <w:i/>
          <w:u w:val="single"/>
        </w:rPr>
        <w:t>2)</w:t>
      </w:r>
    </w:p>
    <w:p w14:paraId="424E5C39" w14:textId="77777777" w:rsidR="009E261B" w:rsidRDefault="009E261B" w:rsidP="009E261B">
      <w:pPr>
        <w:pBdr>
          <w:top w:val="single" w:sz="4" w:space="1" w:color="auto"/>
          <w:left w:val="single" w:sz="4" w:space="4" w:color="auto"/>
          <w:bottom w:val="single" w:sz="4" w:space="1" w:color="auto"/>
          <w:right w:val="single" w:sz="4" w:space="4" w:color="auto"/>
        </w:pBdr>
        <w:jc w:val="both"/>
      </w:pPr>
    </w:p>
    <w:p w14:paraId="5334C036" w14:textId="77777777" w:rsidR="009E261B" w:rsidRDefault="009E261B" w:rsidP="00F92FAA">
      <w:pPr>
        <w:pBdr>
          <w:top w:val="single" w:sz="4" w:space="1" w:color="auto"/>
          <w:left w:val="single" w:sz="4" w:space="4" w:color="auto"/>
          <w:bottom w:val="single" w:sz="4" w:space="1" w:color="auto"/>
          <w:right w:val="single" w:sz="4" w:space="4" w:color="auto"/>
        </w:pBdr>
        <w:jc w:val="both"/>
      </w:pPr>
      <w:r>
        <w:t>La note de l’indice départemental ONDE ce mois-ci (2,67) dépasse largement ce que nous avions connu jusqu’à maintenant (note jusqu’à présent toujours supérieure à 5 à cette période de l’année). Une seule station ONDE reste en écoulement acceptable sur l’ensemble du département de l’Aveyron.</w:t>
      </w:r>
    </w:p>
    <w:p w14:paraId="29BEB8BA" w14:textId="77777777" w:rsidR="009E261B" w:rsidRDefault="009E261B" w:rsidP="00F92FAA">
      <w:pPr>
        <w:pBdr>
          <w:top w:val="single" w:sz="4" w:space="1" w:color="auto"/>
          <w:left w:val="single" w:sz="4" w:space="4" w:color="auto"/>
          <w:bottom w:val="single" w:sz="4" w:space="1" w:color="auto"/>
          <w:right w:val="single" w:sz="4" w:space="4" w:color="auto"/>
        </w:pBdr>
        <w:jc w:val="both"/>
      </w:pPr>
    </w:p>
    <w:p w14:paraId="14C17AA2" w14:textId="77777777" w:rsidR="009E261B" w:rsidRDefault="009E261B" w:rsidP="00F92FAA">
      <w:pPr>
        <w:pBdr>
          <w:top w:val="single" w:sz="4" w:space="1" w:color="auto"/>
          <w:left w:val="single" w:sz="4" w:space="4" w:color="auto"/>
          <w:bottom w:val="single" w:sz="4" w:space="1" w:color="auto"/>
          <w:right w:val="single" w:sz="4" w:space="4" w:color="auto"/>
        </w:pBdr>
        <w:jc w:val="both"/>
      </w:pPr>
      <w:r w:rsidRPr="002902BA">
        <w:rPr>
          <w:noProof/>
          <w:lang w:eastAsia="fr-FR" w:bidi="ar-SA"/>
        </w:rPr>
        <mc:AlternateContent>
          <mc:Choice Requires="wps">
            <w:drawing>
              <wp:anchor distT="0" distB="0" distL="114300" distR="114300" simplePos="0" relativeHeight="251652096" behindDoc="0" locked="0" layoutInCell="1" allowOverlap="1" wp14:anchorId="1305236F" wp14:editId="472D1FAF">
                <wp:simplePos x="0" y="0"/>
                <wp:positionH relativeFrom="column">
                  <wp:posOffset>2994660</wp:posOffset>
                </wp:positionH>
                <wp:positionV relativeFrom="paragraph">
                  <wp:posOffset>882015</wp:posOffset>
                </wp:positionV>
                <wp:extent cx="3149600" cy="857250"/>
                <wp:effectExtent l="0" t="0" r="12700" b="1905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857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06B11" w14:textId="77777777" w:rsidR="009E261B" w:rsidRPr="002902BA" w:rsidRDefault="009E261B" w:rsidP="009E261B">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w:t>
                            </w:r>
                            <w:r w:rsidRPr="009E261B">
                              <w:rPr>
                                <w:rFonts w:ascii="Marianne" w:eastAsia="Times New Roman" w:hAnsi="Marianne" w:cs="Arial"/>
                                <w:sz w:val="18"/>
                                <w:szCs w:val="18"/>
                                <w:lang w:eastAsia="fr-FR"/>
                              </w:rPr>
                              <w:t xml:space="preserve">e ruisseau des </w:t>
                            </w:r>
                            <w:proofErr w:type="spellStart"/>
                            <w:r w:rsidRPr="009E261B">
                              <w:rPr>
                                <w:rFonts w:ascii="Marianne" w:eastAsia="Times New Roman" w:hAnsi="Marianne" w:cs="Arial"/>
                                <w:sz w:val="18"/>
                                <w:szCs w:val="18"/>
                                <w:lang w:eastAsia="fr-FR"/>
                              </w:rPr>
                              <w:t>Douzes</w:t>
                            </w:r>
                            <w:proofErr w:type="spellEnd"/>
                            <w:r w:rsidRPr="009E261B">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 xml:space="preserve">à </w:t>
                            </w:r>
                            <w:r w:rsidRPr="009E261B">
                              <w:rPr>
                                <w:rFonts w:ascii="Marianne" w:eastAsia="Times New Roman" w:hAnsi="Marianne" w:cs="Arial"/>
                                <w:sz w:val="18"/>
                                <w:szCs w:val="18"/>
                                <w:lang w:eastAsia="fr-FR"/>
                              </w:rPr>
                              <w:t>Curan</w:t>
                            </w:r>
                            <w:r>
                              <w:rPr>
                                <w:rFonts w:ascii="Marianne" w:eastAsia="Times New Roman" w:hAnsi="Marianne" w:cs="Arial"/>
                                <w:sz w:val="18"/>
                                <w:szCs w:val="18"/>
                                <w:lang w:eastAsia="fr-FR"/>
                              </w:rPr>
                              <w:t xml:space="preserve">, </w:t>
                            </w:r>
                            <w:r w:rsidRPr="009E261B">
                              <w:rPr>
                                <w:rFonts w:ascii="Marianne" w:eastAsia="Times New Roman" w:hAnsi="Marianne" w:cs="Arial"/>
                                <w:sz w:val="18"/>
                                <w:szCs w:val="18"/>
                                <w:lang w:eastAsia="fr-FR"/>
                              </w:rPr>
                              <w:t>secteur géographique du Lévezou</w:t>
                            </w:r>
                            <w:r>
                              <w:rPr>
                                <w:rFonts w:ascii="Marianne" w:eastAsia="Times New Roman" w:hAnsi="Marianne" w:cs="Arial"/>
                                <w:sz w:val="18"/>
                                <w:szCs w:val="18"/>
                                <w:lang w:eastAsia="fr-FR"/>
                              </w:rPr>
                              <w:t>, en situation d’</w:t>
                            </w:r>
                            <w:r w:rsidRPr="009E261B">
                              <w:rPr>
                                <w:rFonts w:ascii="Marianne" w:eastAsia="Times New Roman" w:hAnsi="Marianne" w:cs="Arial"/>
                                <w:sz w:val="18"/>
                                <w:szCs w:val="18"/>
                                <w:lang w:eastAsia="fr-FR"/>
                              </w:rPr>
                              <w:t>assec, une première depuis l</w:t>
                            </w:r>
                            <w:r>
                              <w:rPr>
                                <w:rFonts w:ascii="Marianne" w:eastAsia="Times New Roman" w:hAnsi="Marianne" w:cs="Arial"/>
                                <w:sz w:val="18"/>
                                <w:szCs w:val="18"/>
                                <w:lang w:eastAsia="fr-FR"/>
                              </w:rPr>
                              <w:t>e déploiement du réseau ONDE</w:t>
                            </w:r>
                            <w:r w:rsidRPr="009E261B">
                              <w:rPr>
                                <w:rFonts w:ascii="Marianne" w:eastAsia="Times New Roman" w:hAnsi="Marianne" w:cs="Arial"/>
                                <w:sz w:val="18"/>
                                <w:szCs w:val="18"/>
                                <w:lang w:eastAsia="fr-FR"/>
                              </w:rPr>
                              <w:t xml:space="preserve"> en 2012</w:t>
                            </w:r>
                            <w:r>
                              <w:rPr>
                                <w:rFonts w:ascii="Marianne" w:eastAsia="Times New Roman" w:hAnsi="Marianne" w:cs="Arial"/>
                                <w:sz w:val="18"/>
                                <w:szCs w:val="18"/>
                                <w:lang w:eastAsia="fr-FR"/>
                              </w:rPr>
                              <w:t xml:space="preserve"> (d</w:t>
                            </w:r>
                            <w:r w:rsidRPr="002902BA">
                              <w:rPr>
                                <w:rFonts w:ascii="Marianne" w:eastAsia="Times New Roman" w:hAnsi="Marianne" w:cs="Arial"/>
                                <w:sz w:val="18"/>
                                <w:szCs w:val="18"/>
                                <w:lang w:eastAsia="fr-FR"/>
                              </w:rPr>
                              <w:t xml:space="preserve">épartement </w:t>
                            </w:r>
                            <w:r>
                              <w:rPr>
                                <w:rFonts w:ascii="Marianne" w:eastAsia="Times New Roman" w:hAnsi="Marianne" w:cs="Arial"/>
                                <w:sz w:val="18"/>
                                <w:szCs w:val="18"/>
                                <w:lang w:eastAsia="fr-FR"/>
                              </w:rPr>
                              <w:t>de l’Aveyron)</w:t>
                            </w:r>
                            <w:r w:rsidRPr="002902BA">
                              <w:rPr>
                                <w:rFonts w:ascii="Marianne" w:eastAsia="Times New Roman" w:hAnsi="Marianne" w:cs="Arial"/>
                                <w:sz w:val="18"/>
                                <w:szCs w:val="18"/>
                                <w:lang w:eastAsia="fr-FR"/>
                              </w:rPr>
                              <w:t>.</w:t>
                            </w:r>
                          </w:p>
                          <w:p w14:paraId="3EE822A0" w14:textId="77777777" w:rsidR="009E261B" w:rsidRPr="009E261B" w:rsidRDefault="009E261B" w:rsidP="009E261B">
                            <w:pPr>
                              <w:jc w:val="center"/>
                              <w:rPr>
                                <w:rFonts w:eastAsia="Times New Roman" w:cs="Arial"/>
                                <w:sz w:val="18"/>
                                <w:szCs w:val="18"/>
                                <w:lang w:eastAsia="fr-FR" w:bidi="ar-SA"/>
                              </w:rPr>
                            </w:pPr>
                            <w:r w:rsidRPr="009E261B">
                              <w:rPr>
                                <w:rFonts w:eastAsia="Times New Roman" w:cs="Arial"/>
                                <w:sz w:val="18"/>
                                <w:szCs w:val="18"/>
                                <w:lang w:eastAsia="fr-FR" w:bidi="ar-SA"/>
                              </w:rPr>
                              <w:t>(Photographie</w:t>
                            </w:r>
                            <w:r w:rsidRPr="009E261B">
                              <w:rPr>
                                <w:rFonts w:ascii="Calibri" w:eastAsia="Times New Roman" w:hAnsi="Calibri" w:cs="Calibri"/>
                                <w:sz w:val="18"/>
                                <w:szCs w:val="18"/>
                                <w:lang w:eastAsia="fr-FR" w:bidi="ar-SA"/>
                              </w:rPr>
                              <w:t> </w:t>
                            </w:r>
                            <w:r w:rsidRPr="009E261B">
                              <w:rPr>
                                <w:rFonts w:eastAsia="Times New Roman" w:cs="Arial"/>
                                <w:sz w:val="18"/>
                                <w:szCs w:val="18"/>
                                <w:lang w:eastAsia="fr-FR" w:bidi="ar-SA"/>
                              </w:rPr>
                              <w:t xml:space="preserve">: OFB SD </w:t>
                            </w:r>
                            <w:r>
                              <w:rPr>
                                <w:rFonts w:eastAsia="Times New Roman" w:cs="Arial"/>
                                <w:sz w:val="18"/>
                                <w:szCs w:val="18"/>
                                <w:lang w:eastAsia="fr-FR" w:bidi="ar-SA"/>
                              </w:rPr>
                              <w:t>12</w:t>
                            </w:r>
                            <w:r w:rsidRPr="009E261B">
                              <w:rPr>
                                <w:rFonts w:eastAsia="Times New Roman" w:cs="Arial"/>
                                <w:sz w:val="18"/>
                                <w:szCs w:val="18"/>
                                <w:lang w:eastAsia="fr-FR" w:bidi="ar-SA"/>
                              </w:rPr>
                              <w:t>)</w:t>
                            </w:r>
                          </w:p>
                          <w:p w14:paraId="6A85177C" w14:textId="77777777" w:rsidR="009E261B" w:rsidRPr="009E261B" w:rsidRDefault="009E261B" w:rsidP="009E261B">
                            <w:pPr>
                              <w:jc w:val="center"/>
                              <w:rPr>
                                <w:rFonts w:eastAsia="Times New Roman" w:cs="Arial"/>
                                <w:sz w:val="18"/>
                                <w:szCs w:val="18"/>
                                <w:lang w:eastAsia="fr-FR"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236F" id="Zone de texte 44" o:spid="_x0000_s1035" type="#_x0000_t202" style="position:absolute;left:0;text-align:left;margin-left:235.8pt;margin-top:69.45pt;width:248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" filled="f">
                <v:textbox>
                  <w:txbxContent>
                    <w:p w14:paraId="06106B11" w14:textId="77777777" w:rsidR="009E261B" w:rsidRPr="002902BA" w:rsidRDefault="009E261B" w:rsidP="009E261B">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w:t>
                      </w:r>
                      <w:r w:rsidRPr="009E261B">
                        <w:rPr>
                          <w:rFonts w:ascii="Marianne" w:eastAsia="Times New Roman" w:hAnsi="Marianne" w:cs="Arial"/>
                          <w:sz w:val="18"/>
                          <w:szCs w:val="18"/>
                          <w:lang w:eastAsia="fr-FR"/>
                        </w:rPr>
                        <w:t xml:space="preserve">e ruisseau des </w:t>
                      </w:r>
                      <w:proofErr w:type="spellStart"/>
                      <w:r w:rsidRPr="009E261B">
                        <w:rPr>
                          <w:rFonts w:ascii="Marianne" w:eastAsia="Times New Roman" w:hAnsi="Marianne" w:cs="Arial"/>
                          <w:sz w:val="18"/>
                          <w:szCs w:val="18"/>
                          <w:lang w:eastAsia="fr-FR"/>
                        </w:rPr>
                        <w:t>Douzes</w:t>
                      </w:r>
                      <w:proofErr w:type="spellEnd"/>
                      <w:r w:rsidRPr="009E261B">
                        <w:rPr>
                          <w:rFonts w:ascii="Marianne" w:eastAsia="Times New Roman" w:hAnsi="Marianne" w:cs="Arial"/>
                          <w:sz w:val="18"/>
                          <w:szCs w:val="18"/>
                          <w:lang w:eastAsia="fr-FR"/>
                        </w:rPr>
                        <w:t xml:space="preserve"> </w:t>
                      </w:r>
                      <w:r>
                        <w:rPr>
                          <w:rFonts w:ascii="Marianne" w:eastAsia="Times New Roman" w:hAnsi="Marianne" w:cs="Arial"/>
                          <w:sz w:val="18"/>
                          <w:szCs w:val="18"/>
                          <w:lang w:eastAsia="fr-FR"/>
                        </w:rPr>
                        <w:t xml:space="preserve">à </w:t>
                      </w:r>
                      <w:r w:rsidRPr="009E261B">
                        <w:rPr>
                          <w:rFonts w:ascii="Marianne" w:eastAsia="Times New Roman" w:hAnsi="Marianne" w:cs="Arial"/>
                          <w:sz w:val="18"/>
                          <w:szCs w:val="18"/>
                          <w:lang w:eastAsia="fr-FR"/>
                        </w:rPr>
                        <w:t>Curan</w:t>
                      </w:r>
                      <w:r>
                        <w:rPr>
                          <w:rFonts w:ascii="Marianne" w:eastAsia="Times New Roman" w:hAnsi="Marianne" w:cs="Arial"/>
                          <w:sz w:val="18"/>
                          <w:szCs w:val="18"/>
                          <w:lang w:eastAsia="fr-FR"/>
                        </w:rPr>
                        <w:t xml:space="preserve">, </w:t>
                      </w:r>
                      <w:r w:rsidRPr="009E261B">
                        <w:rPr>
                          <w:rFonts w:ascii="Marianne" w:eastAsia="Times New Roman" w:hAnsi="Marianne" w:cs="Arial"/>
                          <w:sz w:val="18"/>
                          <w:szCs w:val="18"/>
                          <w:lang w:eastAsia="fr-FR"/>
                        </w:rPr>
                        <w:t>secteur géographique du Lévezou</w:t>
                      </w:r>
                      <w:r>
                        <w:rPr>
                          <w:rFonts w:ascii="Marianne" w:eastAsia="Times New Roman" w:hAnsi="Marianne" w:cs="Arial"/>
                          <w:sz w:val="18"/>
                          <w:szCs w:val="18"/>
                          <w:lang w:eastAsia="fr-FR"/>
                        </w:rPr>
                        <w:t>, en situation d’</w:t>
                      </w:r>
                      <w:r w:rsidRPr="009E261B">
                        <w:rPr>
                          <w:rFonts w:ascii="Marianne" w:eastAsia="Times New Roman" w:hAnsi="Marianne" w:cs="Arial"/>
                          <w:sz w:val="18"/>
                          <w:szCs w:val="18"/>
                          <w:lang w:eastAsia="fr-FR"/>
                        </w:rPr>
                        <w:t>assec, une première depuis l</w:t>
                      </w:r>
                      <w:r>
                        <w:rPr>
                          <w:rFonts w:ascii="Marianne" w:eastAsia="Times New Roman" w:hAnsi="Marianne" w:cs="Arial"/>
                          <w:sz w:val="18"/>
                          <w:szCs w:val="18"/>
                          <w:lang w:eastAsia="fr-FR"/>
                        </w:rPr>
                        <w:t>e déploiement du réseau ONDE</w:t>
                      </w:r>
                      <w:r w:rsidRPr="009E261B">
                        <w:rPr>
                          <w:rFonts w:ascii="Marianne" w:eastAsia="Times New Roman" w:hAnsi="Marianne" w:cs="Arial"/>
                          <w:sz w:val="18"/>
                          <w:szCs w:val="18"/>
                          <w:lang w:eastAsia="fr-FR"/>
                        </w:rPr>
                        <w:t xml:space="preserve"> en 2012</w:t>
                      </w:r>
                      <w:r>
                        <w:rPr>
                          <w:rFonts w:ascii="Marianne" w:eastAsia="Times New Roman" w:hAnsi="Marianne" w:cs="Arial"/>
                          <w:sz w:val="18"/>
                          <w:szCs w:val="18"/>
                          <w:lang w:eastAsia="fr-FR"/>
                        </w:rPr>
                        <w:t xml:space="preserve"> (d</w:t>
                      </w:r>
                      <w:r w:rsidRPr="002902BA">
                        <w:rPr>
                          <w:rFonts w:ascii="Marianne" w:eastAsia="Times New Roman" w:hAnsi="Marianne" w:cs="Arial"/>
                          <w:sz w:val="18"/>
                          <w:szCs w:val="18"/>
                          <w:lang w:eastAsia="fr-FR"/>
                        </w:rPr>
                        <w:t xml:space="preserve">épartement </w:t>
                      </w:r>
                      <w:r>
                        <w:rPr>
                          <w:rFonts w:ascii="Marianne" w:eastAsia="Times New Roman" w:hAnsi="Marianne" w:cs="Arial"/>
                          <w:sz w:val="18"/>
                          <w:szCs w:val="18"/>
                          <w:lang w:eastAsia="fr-FR"/>
                        </w:rPr>
                        <w:t>de l’Aveyron)</w:t>
                      </w:r>
                      <w:r w:rsidRPr="002902BA">
                        <w:rPr>
                          <w:rFonts w:ascii="Marianne" w:eastAsia="Times New Roman" w:hAnsi="Marianne" w:cs="Arial"/>
                          <w:sz w:val="18"/>
                          <w:szCs w:val="18"/>
                          <w:lang w:eastAsia="fr-FR"/>
                        </w:rPr>
                        <w:t>.</w:t>
                      </w:r>
                    </w:p>
                    <w:p w14:paraId="3EE822A0" w14:textId="77777777" w:rsidR="009E261B" w:rsidRPr="009E261B" w:rsidRDefault="009E261B" w:rsidP="009E261B">
                      <w:pPr>
                        <w:jc w:val="center"/>
                        <w:rPr>
                          <w:rFonts w:eastAsia="Times New Roman" w:cs="Arial"/>
                          <w:sz w:val="18"/>
                          <w:szCs w:val="18"/>
                          <w:lang w:eastAsia="fr-FR" w:bidi="ar-SA"/>
                        </w:rPr>
                      </w:pPr>
                      <w:r w:rsidRPr="009E261B">
                        <w:rPr>
                          <w:rFonts w:eastAsia="Times New Roman" w:cs="Arial"/>
                          <w:sz w:val="18"/>
                          <w:szCs w:val="18"/>
                          <w:lang w:eastAsia="fr-FR" w:bidi="ar-SA"/>
                        </w:rPr>
                        <w:t>(Photographie</w:t>
                      </w:r>
                      <w:r w:rsidRPr="009E261B">
                        <w:rPr>
                          <w:rFonts w:ascii="Calibri" w:eastAsia="Times New Roman" w:hAnsi="Calibri" w:cs="Calibri"/>
                          <w:sz w:val="18"/>
                          <w:szCs w:val="18"/>
                          <w:lang w:eastAsia="fr-FR" w:bidi="ar-SA"/>
                        </w:rPr>
                        <w:t> </w:t>
                      </w:r>
                      <w:r w:rsidRPr="009E261B">
                        <w:rPr>
                          <w:rFonts w:eastAsia="Times New Roman" w:cs="Arial"/>
                          <w:sz w:val="18"/>
                          <w:szCs w:val="18"/>
                          <w:lang w:eastAsia="fr-FR" w:bidi="ar-SA"/>
                        </w:rPr>
                        <w:t xml:space="preserve">: OFB SD </w:t>
                      </w:r>
                      <w:r>
                        <w:rPr>
                          <w:rFonts w:eastAsia="Times New Roman" w:cs="Arial"/>
                          <w:sz w:val="18"/>
                          <w:szCs w:val="18"/>
                          <w:lang w:eastAsia="fr-FR" w:bidi="ar-SA"/>
                        </w:rPr>
                        <w:t>12</w:t>
                      </w:r>
                      <w:r w:rsidRPr="009E261B">
                        <w:rPr>
                          <w:rFonts w:eastAsia="Times New Roman" w:cs="Arial"/>
                          <w:sz w:val="18"/>
                          <w:szCs w:val="18"/>
                          <w:lang w:eastAsia="fr-FR" w:bidi="ar-SA"/>
                        </w:rPr>
                        <w:t>)</w:t>
                      </w:r>
                    </w:p>
                    <w:p w14:paraId="6A85177C" w14:textId="77777777" w:rsidR="009E261B" w:rsidRPr="009E261B" w:rsidRDefault="009E261B" w:rsidP="009E261B">
                      <w:pPr>
                        <w:jc w:val="center"/>
                        <w:rPr>
                          <w:rFonts w:eastAsia="Times New Roman" w:cs="Arial"/>
                          <w:sz w:val="18"/>
                          <w:szCs w:val="18"/>
                          <w:lang w:eastAsia="fr-FR" w:bidi="ar-SA"/>
                        </w:rPr>
                      </w:pPr>
                    </w:p>
                  </w:txbxContent>
                </v:textbox>
              </v:shape>
            </w:pict>
          </mc:Fallback>
        </mc:AlternateContent>
      </w:r>
      <w:r>
        <w:rPr>
          <w:noProof/>
        </w:rPr>
        <w:drawing>
          <wp:inline distT="0" distB="0" distL="0" distR="0" wp14:anchorId="2925458E" wp14:editId="15EA2F48">
            <wp:extent cx="2825750" cy="2825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825750" cy="2825750"/>
                    </a:xfrm>
                    <a:prstGeom prst="rect">
                      <a:avLst/>
                    </a:prstGeom>
                    <a:noFill/>
                    <a:ln>
                      <a:noFill/>
                    </a:ln>
                  </pic:spPr>
                </pic:pic>
              </a:graphicData>
            </a:graphic>
          </wp:inline>
        </w:drawing>
      </w:r>
    </w:p>
    <w:p w14:paraId="5D8A6221" w14:textId="77777777" w:rsidR="009E261B" w:rsidRDefault="009E261B" w:rsidP="00F92FAA">
      <w:pPr>
        <w:pBdr>
          <w:top w:val="single" w:sz="4" w:space="1" w:color="auto"/>
          <w:left w:val="single" w:sz="4" w:space="4" w:color="auto"/>
          <w:bottom w:val="single" w:sz="4" w:space="1" w:color="auto"/>
          <w:right w:val="single" w:sz="4" w:space="4" w:color="auto"/>
        </w:pBdr>
        <w:jc w:val="both"/>
      </w:pPr>
    </w:p>
    <w:p w14:paraId="20E37E8E" w14:textId="77777777" w:rsidR="00566C25" w:rsidRDefault="00566C25" w:rsidP="00982572">
      <w:pPr>
        <w:jc w:val="both"/>
      </w:pPr>
    </w:p>
    <w:p w14:paraId="527ADD02" w14:textId="77777777" w:rsidR="006C7215" w:rsidRDefault="006C7215" w:rsidP="006C7215">
      <w:pPr>
        <w:pStyle w:val="Titre2"/>
        <w:ind w:left="0" w:firstLine="0"/>
        <w:jc w:val="both"/>
      </w:pPr>
      <w:bookmarkStart w:id="29" w:name="_Toc110007725"/>
      <w:bookmarkStart w:id="30" w:name="_Toc113007424"/>
      <w:r>
        <w:t>Conséquences sur les habitats et le fonctionnement des milieux aquatiques</w:t>
      </w:r>
      <w:bookmarkEnd w:id="29"/>
      <w:bookmarkEnd w:id="30"/>
    </w:p>
    <w:p w14:paraId="4E7D843F" w14:textId="77777777" w:rsidR="006C7215" w:rsidRPr="00F1632B" w:rsidRDefault="006C7215" w:rsidP="006C7215">
      <w:pPr>
        <w:jc w:val="both"/>
        <w:rPr>
          <w:rFonts w:cs="Arial"/>
          <w:bCs/>
        </w:rPr>
      </w:pPr>
      <w:r w:rsidRPr="00F1632B">
        <w:rPr>
          <w:rFonts w:cs="Arial"/>
          <w:bCs/>
        </w:rPr>
        <w:t>Sont uniquement décrits les conséquences possibles du déficit hydrique ou des crues morphogènes sur les milieux aquatiques.</w:t>
      </w:r>
    </w:p>
    <w:p w14:paraId="40473BA7" w14:textId="77777777" w:rsidR="006C7215" w:rsidRPr="00F235DD" w:rsidRDefault="006C7215" w:rsidP="006C7215"/>
    <w:p w14:paraId="07C85C8C" w14:textId="77777777" w:rsidR="006C7215" w:rsidRPr="00337946" w:rsidRDefault="006C7215" w:rsidP="006C7215">
      <w:pPr>
        <w:pBdr>
          <w:top w:val="single" w:sz="4" w:space="1" w:color="auto"/>
          <w:left w:val="single" w:sz="4" w:space="4" w:color="auto"/>
          <w:bottom w:val="single" w:sz="4" w:space="1" w:color="auto"/>
          <w:right w:val="single" w:sz="4" w:space="4" w:color="auto"/>
        </w:pBdr>
        <w:jc w:val="both"/>
        <w:rPr>
          <w:rFonts w:cs="Arial"/>
          <w:b/>
          <w:bCs/>
          <w:color w:val="000000"/>
        </w:rPr>
      </w:pPr>
      <w:r w:rsidRPr="00337946">
        <w:rPr>
          <w:rFonts w:cs="Arial"/>
          <w:b/>
          <w:bCs/>
          <w:color w:val="000000"/>
        </w:rPr>
        <w:t xml:space="preserve">Impacts biologiques </w:t>
      </w:r>
    </w:p>
    <w:p w14:paraId="2C932966" w14:textId="77777777" w:rsidR="006C7215" w:rsidRPr="00337946" w:rsidRDefault="006C7215" w:rsidP="006C7215">
      <w:pPr>
        <w:pBdr>
          <w:top w:val="single" w:sz="4" w:space="1" w:color="auto"/>
          <w:left w:val="single" w:sz="4" w:space="4" w:color="auto"/>
          <w:bottom w:val="single" w:sz="4" w:space="1" w:color="auto"/>
          <w:right w:val="single" w:sz="4" w:space="4" w:color="auto"/>
        </w:pBdr>
        <w:tabs>
          <w:tab w:val="left" w:pos="8840"/>
        </w:tabs>
        <w:jc w:val="both"/>
        <w:rPr>
          <w:rFonts w:cs="Arial"/>
          <w:bCs/>
          <w:color w:val="000000"/>
        </w:rPr>
      </w:pPr>
    </w:p>
    <w:p w14:paraId="24A7ECEC" w14:textId="77777777" w:rsidR="004A540A" w:rsidRDefault="006C7215" w:rsidP="006C7215">
      <w:pPr>
        <w:pBdr>
          <w:top w:val="single" w:sz="4" w:space="1" w:color="auto"/>
          <w:left w:val="single" w:sz="4" w:space="4" w:color="auto"/>
          <w:bottom w:val="single" w:sz="4" w:space="1" w:color="auto"/>
          <w:right w:val="single" w:sz="4" w:space="4" w:color="auto"/>
        </w:pBdr>
        <w:jc w:val="both"/>
        <w:rPr>
          <w:rFonts w:cs="Arial"/>
          <w:color w:val="000000"/>
        </w:rPr>
      </w:pPr>
      <w:r>
        <w:rPr>
          <w:rFonts w:cs="Arial"/>
          <w:color w:val="000000"/>
        </w:rPr>
        <w:t xml:space="preserve">Le maintien des </w:t>
      </w:r>
      <w:r w:rsidRPr="00337946">
        <w:rPr>
          <w:rFonts w:cs="Arial"/>
          <w:color w:val="000000"/>
        </w:rPr>
        <w:t>fortes températures</w:t>
      </w:r>
      <w:r>
        <w:rPr>
          <w:rFonts w:cs="Arial"/>
          <w:color w:val="000000"/>
        </w:rPr>
        <w:t xml:space="preserve">, </w:t>
      </w:r>
      <w:r w:rsidRPr="00337946">
        <w:rPr>
          <w:rFonts w:cs="Arial"/>
          <w:color w:val="000000"/>
        </w:rPr>
        <w:t xml:space="preserve">l’ensoleillement </w:t>
      </w:r>
      <w:r>
        <w:rPr>
          <w:rFonts w:cs="Arial"/>
          <w:color w:val="000000"/>
        </w:rPr>
        <w:t>et la baisse des débits accentuent l</w:t>
      </w:r>
      <w:r w:rsidR="004A540A">
        <w:rPr>
          <w:rFonts w:cs="Arial"/>
          <w:color w:val="000000"/>
        </w:rPr>
        <w:t xml:space="preserve">a prolifération </w:t>
      </w:r>
      <w:r w:rsidRPr="00337946">
        <w:rPr>
          <w:rFonts w:cs="Arial"/>
          <w:color w:val="000000"/>
        </w:rPr>
        <w:t xml:space="preserve">de la végétation aquatique </w:t>
      </w:r>
      <w:r w:rsidR="004A540A">
        <w:rPr>
          <w:rFonts w:cs="Arial"/>
          <w:color w:val="000000"/>
        </w:rPr>
        <w:t>(algues et herbiers</w:t>
      </w:r>
      <w:r w:rsidR="00655AC8">
        <w:rPr>
          <w:rFonts w:cs="Arial"/>
          <w:color w:val="000000"/>
        </w:rPr>
        <w:t xml:space="preserve"> de macrophytes</w:t>
      </w:r>
      <w:r w:rsidR="004A540A">
        <w:rPr>
          <w:rFonts w:cs="Arial"/>
          <w:color w:val="000000"/>
        </w:rPr>
        <w:t xml:space="preserve">). </w:t>
      </w:r>
    </w:p>
    <w:p w14:paraId="5938DC6B" w14:textId="77777777" w:rsidR="006C7215" w:rsidRDefault="004A540A" w:rsidP="006C7215">
      <w:pPr>
        <w:pBdr>
          <w:top w:val="single" w:sz="4" w:space="1" w:color="auto"/>
          <w:left w:val="single" w:sz="4" w:space="4" w:color="auto"/>
          <w:bottom w:val="single" w:sz="4" w:space="1" w:color="auto"/>
          <w:right w:val="single" w:sz="4" w:space="4" w:color="auto"/>
        </w:pBdr>
        <w:jc w:val="both"/>
        <w:rPr>
          <w:rFonts w:cs="Arial"/>
          <w:color w:val="000000"/>
        </w:rPr>
      </w:pPr>
      <w:r>
        <w:rPr>
          <w:rFonts w:cs="Arial"/>
          <w:color w:val="000000"/>
        </w:rPr>
        <w:t xml:space="preserve">Durant le mois d’août plusieurs épisodes de mortalités ont été constatés, concernant des poissons mais aussi des </w:t>
      </w:r>
      <w:proofErr w:type="spellStart"/>
      <w:r>
        <w:rPr>
          <w:rFonts w:cs="Arial"/>
          <w:color w:val="000000"/>
        </w:rPr>
        <w:t>macroinvertébrés</w:t>
      </w:r>
      <w:proofErr w:type="spellEnd"/>
      <w:r>
        <w:rPr>
          <w:rFonts w:cs="Arial"/>
          <w:color w:val="000000"/>
        </w:rPr>
        <w:t xml:space="preserve"> (écrevisses, gammares…</w:t>
      </w:r>
      <w:proofErr w:type="gramStart"/>
      <w:r>
        <w:rPr>
          <w:rFonts w:cs="Arial"/>
          <w:color w:val="000000"/>
        </w:rPr>
        <w:t>) .</w:t>
      </w:r>
      <w:proofErr w:type="gramEnd"/>
      <w:r>
        <w:rPr>
          <w:rFonts w:cs="Arial"/>
          <w:color w:val="000000"/>
        </w:rPr>
        <w:t xml:space="preserve"> </w:t>
      </w:r>
    </w:p>
    <w:p w14:paraId="756CE808" w14:textId="77777777" w:rsidR="004A540A" w:rsidRPr="00F235DD" w:rsidRDefault="004A540A" w:rsidP="006C7215">
      <w:pPr>
        <w:pBdr>
          <w:top w:val="single" w:sz="4" w:space="1" w:color="auto"/>
          <w:left w:val="single" w:sz="4" w:space="4" w:color="auto"/>
          <w:bottom w:val="single" w:sz="4" w:space="1" w:color="auto"/>
          <w:right w:val="single" w:sz="4" w:space="4" w:color="auto"/>
        </w:pBdr>
        <w:jc w:val="both"/>
        <w:rPr>
          <w:rFonts w:cs="Arial"/>
          <w:sz w:val="22"/>
          <w:szCs w:val="22"/>
        </w:rPr>
      </w:pPr>
    </w:p>
    <w:p w14:paraId="6E0E8213" w14:textId="77777777" w:rsidR="006C7215" w:rsidRDefault="004A540A" w:rsidP="004A540A">
      <w:pPr>
        <w:pBdr>
          <w:top w:val="single" w:sz="4" w:space="1" w:color="auto"/>
          <w:left w:val="single" w:sz="4" w:space="4" w:color="auto"/>
          <w:bottom w:val="single" w:sz="4" w:space="1" w:color="auto"/>
          <w:right w:val="single" w:sz="4" w:space="4" w:color="auto"/>
        </w:pBdr>
        <w:jc w:val="center"/>
        <w:rPr>
          <w:rFonts w:ascii="Arial" w:hAnsi="Arial" w:cs="Arial"/>
          <w:color w:val="000000"/>
          <w:sz w:val="22"/>
          <w:szCs w:val="22"/>
        </w:rPr>
      </w:pPr>
      <w:r>
        <w:rPr>
          <w:noProof/>
        </w:rPr>
        <w:drawing>
          <wp:inline distT="0" distB="0" distL="0" distR="0" wp14:anchorId="542496B3" wp14:editId="1AB63E0D">
            <wp:extent cx="2733675" cy="2050256"/>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screen">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2801" cy="2057101"/>
                    </a:xfrm>
                    <a:prstGeom prst="rect">
                      <a:avLst/>
                    </a:prstGeom>
                    <a:noFill/>
                    <a:ln>
                      <a:noFill/>
                    </a:ln>
                  </pic:spPr>
                </pic:pic>
              </a:graphicData>
            </a:graphic>
          </wp:inline>
        </w:drawing>
      </w:r>
      <w:r>
        <w:rPr>
          <w:noProof/>
        </w:rPr>
        <w:drawing>
          <wp:inline distT="0" distB="0" distL="0" distR="0" wp14:anchorId="5C773736" wp14:editId="648DFF30">
            <wp:extent cx="2740025" cy="2055019"/>
            <wp:effectExtent l="0" t="0" r="3175"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screen">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755465" cy="2066599"/>
                    </a:xfrm>
                    <a:prstGeom prst="rect">
                      <a:avLst/>
                    </a:prstGeom>
                    <a:noFill/>
                    <a:ln>
                      <a:noFill/>
                    </a:ln>
                  </pic:spPr>
                </pic:pic>
              </a:graphicData>
            </a:graphic>
          </wp:inline>
        </w:drawing>
      </w:r>
    </w:p>
    <w:p w14:paraId="3DA106D1" w14:textId="77777777" w:rsidR="006C7215" w:rsidRDefault="004A540A" w:rsidP="006C7215">
      <w:pPr>
        <w:pBdr>
          <w:top w:val="single" w:sz="4" w:space="1" w:color="auto"/>
          <w:left w:val="single" w:sz="4" w:space="4" w:color="auto"/>
          <w:bottom w:val="single" w:sz="4" w:space="1" w:color="auto"/>
          <w:right w:val="single" w:sz="4" w:space="4" w:color="auto"/>
        </w:pBdr>
        <w:jc w:val="center"/>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50048" behindDoc="0" locked="0" layoutInCell="1" allowOverlap="1" wp14:anchorId="3683B5D8" wp14:editId="75E3FE66">
                <wp:simplePos x="0" y="0"/>
                <wp:positionH relativeFrom="column">
                  <wp:posOffset>559435</wp:posOffset>
                </wp:positionH>
                <wp:positionV relativeFrom="paragraph">
                  <wp:posOffset>32385</wp:posOffset>
                </wp:positionV>
                <wp:extent cx="5229225" cy="523875"/>
                <wp:effectExtent l="0" t="0" r="28575" b="2857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19E79C" w14:textId="77777777" w:rsidR="006C7215" w:rsidRPr="00337946" w:rsidRDefault="004A540A" w:rsidP="006C7215">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Développement beaucoup plus important qu’à l’accoutumé des herbiers de potamots sur la rivière Tarn au niveau de Rabastens (département du Tarn)</w:t>
                            </w:r>
                            <w:r w:rsidR="006C7215" w:rsidRPr="00337946">
                              <w:rPr>
                                <w:rFonts w:ascii="Marianne" w:eastAsia="Times New Roman" w:hAnsi="Marianne" w:cs="Arial"/>
                                <w:sz w:val="18"/>
                                <w:szCs w:val="18"/>
                                <w:lang w:eastAsia="fr-FR"/>
                              </w:rPr>
                              <w:t>, à la fin du mois d</w:t>
                            </w:r>
                            <w:r>
                              <w:rPr>
                                <w:rFonts w:ascii="Marianne" w:eastAsia="Times New Roman" w:hAnsi="Marianne" w:cs="Arial"/>
                                <w:sz w:val="18"/>
                                <w:szCs w:val="18"/>
                                <w:lang w:eastAsia="fr-FR"/>
                              </w:rPr>
                              <w:t>’aoû</w:t>
                            </w:r>
                            <w:r w:rsidR="006C7215" w:rsidRPr="00337946">
                              <w:rPr>
                                <w:rFonts w:ascii="Marianne" w:eastAsia="Times New Roman" w:hAnsi="Marianne" w:cs="Arial"/>
                                <w:sz w:val="18"/>
                                <w:szCs w:val="18"/>
                                <w:lang w:eastAsia="fr-FR"/>
                              </w:rPr>
                              <w:t>t 2022.</w:t>
                            </w:r>
                          </w:p>
                          <w:p w14:paraId="0FD71C99" w14:textId="77777777" w:rsidR="006C7215" w:rsidRPr="00337946" w:rsidRDefault="006C7215" w:rsidP="006C7215">
                            <w:pPr>
                              <w:jc w:val="center"/>
                              <w:rPr>
                                <w:rFonts w:cs="Arial"/>
                                <w:sz w:val="18"/>
                                <w:szCs w:val="18"/>
                              </w:rPr>
                            </w:pPr>
                            <w:r w:rsidRPr="00337946">
                              <w:rPr>
                                <w:rFonts w:cs="Arial"/>
                                <w:sz w:val="18"/>
                                <w:szCs w:val="18"/>
                              </w:rPr>
                              <w:t>(Photographie</w:t>
                            </w:r>
                            <w:r w:rsidR="004A540A">
                              <w:rPr>
                                <w:rFonts w:cs="Arial"/>
                                <w:sz w:val="18"/>
                                <w:szCs w:val="18"/>
                              </w:rPr>
                              <w:t>s</w:t>
                            </w:r>
                            <w:r w:rsidRPr="00337946">
                              <w:rPr>
                                <w:rFonts w:ascii="Calibri" w:hAnsi="Calibri" w:cs="Calibri"/>
                                <w:sz w:val="18"/>
                                <w:szCs w:val="18"/>
                              </w:rPr>
                              <w:t> </w:t>
                            </w:r>
                            <w:r w:rsidRPr="00337946">
                              <w:rPr>
                                <w:rFonts w:cs="Arial"/>
                                <w:sz w:val="18"/>
                                <w:szCs w:val="18"/>
                              </w:rPr>
                              <w:t>: Lionel SAINT-OLYMPE, OFB DR OCCITANIE)</w:t>
                            </w:r>
                          </w:p>
                          <w:p w14:paraId="4A70D3A7" w14:textId="77777777" w:rsidR="006C7215" w:rsidRPr="007B11B7" w:rsidRDefault="006C7215" w:rsidP="006C721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B5D8" id="Zone de texte 27" o:spid="_x0000_s1036" type="#_x0000_t202" style="position:absolute;left:0;text-align:left;margin-left:44.05pt;margin-top:2.55pt;width:411.75pt;height:4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" filled="f">
                <v:textbox>
                  <w:txbxContent>
                    <w:p w14:paraId="2F19E79C" w14:textId="77777777" w:rsidR="006C7215" w:rsidRPr="00337946" w:rsidRDefault="004A540A" w:rsidP="006C7215">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Développement beaucoup plus important qu’à l’accoutumé des herbiers de potamots sur la rivière Tarn au niveau de Rabastens (département du Tarn)</w:t>
                      </w:r>
                      <w:r w:rsidR="006C7215" w:rsidRPr="00337946">
                        <w:rPr>
                          <w:rFonts w:ascii="Marianne" w:eastAsia="Times New Roman" w:hAnsi="Marianne" w:cs="Arial"/>
                          <w:sz w:val="18"/>
                          <w:szCs w:val="18"/>
                          <w:lang w:eastAsia="fr-FR"/>
                        </w:rPr>
                        <w:t>, à la fin du mois d</w:t>
                      </w:r>
                      <w:r>
                        <w:rPr>
                          <w:rFonts w:ascii="Marianne" w:eastAsia="Times New Roman" w:hAnsi="Marianne" w:cs="Arial"/>
                          <w:sz w:val="18"/>
                          <w:szCs w:val="18"/>
                          <w:lang w:eastAsia="fr-FR"/>
                        </w:rPr>
                        <w:t>’aoû</w:t>
                      </w:r>
                      <w:r w:rsidR="006C7215" w:rsidRPr="00337946">
                        <w:rPr>
                          <w:rFonts w:ascii="Marianne" w:eastAsia="Times New Roman" w:hAnsi="Marianne" w:cs="Arial"/>
                          <w:sz w:val="18"/>
                          <w:szCs w:val="18"/>
                          <w:lang w:eastAsia="fr-FR"/>
                        </w:rPr>
                        <w:t>t 2022.</w:t>
                      </w:r>
                    </w:p>
                    <w:p w14:paraId="0FD71C99" w14:textId="77777777" w:rsidR="006C7215" w:rsidRPr="00337946" w:rsidRDefault="006C7215" w:rsidP="006C7215">
                      <w:pPr>
                        <w:jc w:val="center"/>
                        <w:rPr>
                          <w:rFonts w:cs="Arial"/>
                          <w:sz w:val="18"/>
                          <w:szCs w:val="18"/>
                        </w:rPr>
                      </w:pPr>
                      <w:r w:rsidRPr="00337946">
                        <w:rPr>
                          <w:rFonts w:cs="Arial"/>
                          <w:sz w:val="18"/>
                          <w:szCs w:val="18"/>
                        </w:rPr>
                        <w:t>(Photographie</w:t>
                      </w:r>
                      <w:r w:rsidR="004A540A">
                        <w:rPr>
                          <w:rFonts w:cs="Arial"/>
                          <w:sz w:val="18"/>
                          <w:szCs w:val="18"/>
                        </w:rPr>
                        <w:t>s</w:t>
                      </w:r>
                      <w:r w:rsidRPr="00337946">
                        <w:rPr>
                          <w:rFonts w:ascii="Calibri" w:hAnsi="Calibri" w:cs="Calibri"/>
                          <w:sz w:val="18"/>
                          <w:szCs w:val="18"/>
                        </w:rPr>
                        <w:t> </w:t>
                      </w:r>
                      <w:r w:rsidRPr="00337946">
                        <w:rPr>
                          <w:rFonts w:cs="Arial"/>
                          <w:sz w:val="18"/>
                          <w:szCs w:val="18"/>
                        </w:rPr>
                        <w:t>: Lionel SAINT-OLYMPE, OFB DR OCCITANIE)</w:t>
                      </w:r>
                    </w:p>
                    <w:p w14:paraId="4A70D3A7" w14:textId="77777777" w:rsidR="006C7215" w:rsidRPr="007B11B7" w:rsidRDefault="006C7215" w:rsidP="006C7215">
                      <w:pPr>
                        <w:jc w:val="center"/>
                        <w:rPr>
                          <w:rFonts w:ascii="Arial" w:hAnsi="Arial" w:cs="Arial"/>
                        </w:rPr>
                      </w:pPr>
                    </w:p>
                  </w:txbxContent>
                </v:textbox>
              </v:shape>
            </w:pict>
          </mc:Fallback>
        </mc:AlternateContent>
      </w:r>
    </w:p>
    <w:p w14:paraId="658F59C3" w14:textId="77777777" w:rsidR="006C7215" w:rsidRDefault="006C7215" w:rsidP="006C7215">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477385E0" w14:textId="77777777" w:rsidR="006C7215" w:rsidRDefault="006C7215" w:rsidP="006C7215">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35E3BBC4" w14:textId="77777777" w:rsidR="006C7215" w:rsidRDefault="006C7215" w:rsidP="006C7215">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7CA71C6D" w14:textId="77777777" w:rsidR="006C7215" w:rsidRDefault="006C7215" w:rsidP="006C7215">
      <w:pPr>
        <w:pBdr>
          <w:top w:val="single" w:sz="4" w:space="1" w:color="auto"/>
          <w:left w:val="single" w:sz="4" w:space="4" w:color="auto"/>
          <w:bottom w:val="single" w:sz="4" w:space="1" w:color="auto"/>
          <w:right w:val="single" w:sz="4" w:space="4" w:color="auto"/>
        </w:pBdr>
        <w:ind w:firstLine="709"/>
        <w:jc w:val="both"/>
        <w:rPr>
          <w:rFonts w:cs="Arial"/>
          <w:bCs/>
          <w:i/>
          <w:u w:val="single"/>
        </w:rPr>
      </w:pPr>
    </w:p>
    <w:p w14:paraId="31FA73B7" w14:textId="77777777" w:rsidR="006C7215" w:rsidRPr="002902BA" w:rsidRDefault="006C7215" w:rsidP="006C7215">
      <w:pPr>
        <w:pBdr>
          <w:top w:val="single" w:sz="4" w:space="1" w:color="auto"/>
          <w:left w:val="single" w:sz="4" w:space="4" w:color="auto"/>
          <w:bottom w:val="single" w:sz="4" w:space="1" w:color="auto"/>
          <w:right w:val="single" w:sz="4" w:space="4" w:color="auto"/>
        </w:pBdr>
        <w:ind w:firstLine="709"/>
        <w:jc w:val="both"/>
        <w:rPr>
          <w:rFonts w:cs="Arial"/>
          <w:bCs/>
        </w:rPr>
      </w:pPr>
      <w:r w:rsidRPr="002902BA">
        <w:rPr>
          <w:rFonts w:cs="Arial"/>
          <w:bCs/>
          <w:i/>
          <w:u w:val="single"/>
        </w:rPr>
        <w:t>Exemple du département d</w:t>
      </w:r>
      <w:r>
        <w:rPr>
          <w:rFonts w:cs="Arial"/>
          <w:bCs/>
          <w:i/>
          <w:u w:val="single"/>
        </w:rPr>
        <w:t>u Lot (Sandrine VINCELOT, SD46</w:t>
      </w:r>
      <w:proofErr w:type="gramStart"/>
      <w:r>
        <w:rPr>
          <w:rFonts w:cs="Arial"/>
          <w:bCs/>
          <w:i/>
          <w:u w:val="single"/>
        </w:rPr>
        <w:t>)</w:t>
      </w:r>
      <w:r w:rsidRPr="002902BA">
        <w:rPr>
          <w:rFonts w:cs="Arial"/>
          <w:bCs/>
        </w:rPr>
        <w:t>:</w:t>
      </w:r>
      <w:proofErr w:type="gramEnd"/>
    </w:p>
    <w:p w14:paraId="7035FF88" w14:textId="77777777" w:rsidR="006C7215" w:rsidRPr="00982572" w:rsidRDefault="006C7215" w:rsidP="006C7215">
      <w:pPr>
        <w:pBdr>
          <w:top w:val="single" w:sz="4" w:space="1" w:color="auto"/>
          <w:left w:val="single" w:sz="4" w:space="4" w:color="auto"/>
          <w:bottom w:val="single" w:sz="4" w:space="1" w:color="auto"/>
          <w:right w:val="single" w:sz="4" w:space="4" w:color="auto"/>
        </w:pBdr>
        <w:ind w:firstLine="709"/>
        <w:jc w:val="both"/>
      </w:pPr>
    </w:p>
    <w:p w14:paraId="6298EC41" w14:textId="77777777" w:rsidR="006C7215" w:rsidRDefault="006C7215" w:rsidP="006C7215">
      <w:pPr>
        <w:pBdr>
          <w:top w:val="single" w:sz="4" w:space="1" w:color="auto"/>
          <w:left w:val="single" w:sz="4" w:space="4" w:color="auto"/>
          <w:bottom w:val="single" w:sz="4" w:space="1" w:color="auto"/>
          <w:right w:val="single" w:sz="4" w:space="4" w:color="auto"/>
        </w:pBdr>
      </w:pPr>
      <w:r>
        <w:t>Le 8 août</w:t>
      </w:r>
      <w:r w:rsidR="004A540A">
        <w:t xml:space="preserve"> 2022</w:t>
      </w:r>
      <w:r>
        <w:t>, l</w:t>
      </w:r>
      <w:r w:rsidR="004A540A">
        <w:t xml:space="preserve">a rivière </w:t>
      </w:r>
      <w:r>
        <w:t>Vert au niveau du plan d’eau de Catus est en rupture d’écoulement et des gammares (invertébrés aquatiques) morts sont visibles dans le lit du ruisseau (</w:t>
      </w:r>
      <w:proofErr w:type="spellStart"/>
      <w:r>
        <w:t>cf</w:t>
      </w:r>
      <w:proofErr w:type="spellEnd"/>
      <w:r>
        <w:t xml:space="preserve"> photos ci-dessous).</w:t>
      </w:r>
    </w:p>
    <w:p w14:paraId="1FAC7087" w14:textId="77777777" w:rsidR="006C7215" w:rsidRDefault="006C7215" w:rsidP="006C7215">
      <w:pPr>
        <w:pBdr>
          <w:top w:val="single" w:sz="4" w:space="1" w:color="auto"/>
          <w:left w:val="single" w:sz="4" w:space="4" w:color="auto"/>
          <w:bottom w:val="single" w:sz="4" w:space="1" w:color="auto"/>
          <w:right w:val="single" w:sz="4" w:space="4" w:color="auto"/>
        </w:pBdr>
      </w:pPr>
    </w:p>
    <w:p w14:paraId="3565A8A3" w14:textId="77777777" w:rsidR="006C7215" w:rsidRDefault="004A540A" w:rsidP="004A540A">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46A39494" wp14:editId="0C87BF9F">
            <wp:extent cx="2637264" cy="1980361"/>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670588" cy="2005384"/>
                    </a:xfrm>
                    <a:prstGeom prst="rect">
                      <a:avLst/>
                    </a:prstGeom>
                    <a:noFill/>
                    <a:ln>
                      <a:noFill/>
                    </a:ln>
                  </pic:spPr>
                </pic:pic>
              </a:graphicData>
            </a:graphic>
          </wp:inline>
        </w:drawing>
      </w:r>
      <w:r w:rsidR="006C7215">
        <w:rPr>
          <w:noProof/>
        </w:rPr>
        <w:drawing>
          <wp:inline distT="0" distB="0" distL="0" distR="0" wp14:anchorId="4ECEDFAC" wp14:editId="7167AA10">
            <wp:extent cx="3497206" cy="2388235"/>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screen">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533286" cy="2412874"/>
                    </a:xfrm>
                    <a:prstGeom prst="rect">
                      <a:avLst/>
                    </a:prstGeom>
                    <a:noFill/>
                    <a:ln>
                      <a:noFill/>
                    </a:ln>
                    <a:extLst>
                      <a:ext uri="{53640926-AAD7-44D8-BBD7-CCE9431645EC}">
                        <a14:shadowObscured xmlns:a14="http://schemas.microsoft.com/office/drawing/2010/main"/>
                      </a:ext>
                    </a:extLst>
                  </pic:spPr>
                </pic:pic>
              </a:graphicData>
            </a:graphic>
          </wp:inline>
        </w:drawing>
      </w:r>
    </w:p>
    <w:p w14:paraId="18033488" w14:textId="77777777" w:rsidR="006C7215" w:rsidRDefault="00655AC8" w:rsidP="006C7215">
      <w:pPr>
        <w:pBdr>
          <w:top w:val="single" w:sz="4" w:space="1" w:color="auto"/>
          <w:left w:val="single" w:sz="4" w:space="4" w:color="auto"/>
          <w:bottom w:val="single" w:sz="4" w:space="1" w:color="auto"/>
          <w:right w:val="single" w:sz="4" w:space="4" w:color="auto"/>
        </w:pBdr>
      </w:pPr>
      <w:r>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30F42D30" wp14:editId="22764A34">
                <wp:simplePos x="0" y="0"/>
                <wp:positionH relativeFrom="column">
                  <wp:posOffset>768985</wp:posOffset>
                </wp:positionH>
                <wp:positionV relativeFrom="paragraph">
                  <wp:posOffset>71120</wp:posOffset>
                </wp:positionV>
                <wp:extent cx="4895850" cy="514350"/>
                <wp:effectExtent l="0" t="0" r="19050" b="1905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14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2F0708" w14:textId="77777777" w:rsidR="004A540A" w:rsidRPr="00337946" w:rsidRDefault="004A540A" w:rsidP="004A540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Mortalité de gammare constatée sur le Vert à Catu</w:t>
                            </w:r>
                            <w:r w:rsidR="00655AC8">
                              <w:rPr>
                                <w:rFonts w:ascii="Marianne" w:eastAsia="Times New Roman" w:hAnsi="Marianne" w:cs="Arial"/>
                                <w:sz w:val="18"/>
                                <w:szCs w:val="18"/>
                                <w:lang w:eastAsia="fr-FR"/>
                              </w:rPr>
                              <w:t>s</w:t>
                            </w:r>
                            <w:r w:rsidR="00566C25">
                              <w:rPr>
                                <w:rFonts w:ascii="Marianne" w:eastAsia="Times New Roman" w:hAnsi="Marianne" w:cs="Arial"/>
                                <w:sz w:val="18"/>
                                <w:szCs w:val="18"/>
                                <w:lang w:eastAsia="fr-FR"/>
                              </w:rPr>
                              <w:t xml:space="preserve"> (contournement du lac)</w:t>
                            </w:r>
                            <w:r w:rsidR="00655AC8">
                              <w:rPr>
                                <w:rFonts w:ascii="Marianne" w:eastAsia="Times New Roman" w:hAnsi="Marianne" w:cs="Arial"/>
                                <w:sz w:val="18"/>
                                <w:szCs w:val="18"/>
                                <w:lang w:eastAsia="fr-FR"/>
                              </w:rPr>
                              <w:t xml:space="preserve"> en situation d’assec </w:t>
                            </w:r>
                            <w:r>
                              <w:rPr>
                                <w:rFonts w:ascii="Marianne" w:eastAsia="Times New Roman" w:hAnsi="Marianne" w:cs="Arial"/>
                                <w:sz w:val="18"/>
                                <w:szCs w:val="18"/>
                                <w:lang w:eastAsia="fr-FR"/>
                              </w:rPr>
                              <w:t>(département du Lot), le 8 ao</w:t>
                            </w:r>
                            <w:r w:rsidR="00655AC8">
                              <w:rPr>
                                <w:rFonts w:ascii="Marianne" w:eastAsia="Times New Roman" w:hAnsi="Marianne" w:cs="Arial"/>
                                <w:sz w:val="18"/>
                                <w:szCs w:val="18"/>
                                <w:lang w:eastAsia="fr-FR"/>
                              </w:rPr>
                              <w:t>ût 2022</w:t>
                            </w:r>
                          </w:p>
                          <w:p w14:paraId="442D86BD" w14:textId="77777777" w:rsidR="004A540A" w:rsidRPr="00337946" w:rsidRDefault="004A540A" w:rsidP="004A540A">
                            <w:pPr>
                              <w:jc w:val="center"/>
                              <w:rPr>
                                <w:rFonts w:cs="Arial"/>
                                <w:sz w:val="18"/>
                                <w:szCs w:val="18"/>
                              </w:rPr>
                            </w:pPr>
                            <w:r w:rsidRPr="00337946">
                              <w:rPr>
                                <w:rFonts w:cs="Arial"/>
                                <w:sz w:val="18"/>
                                <w:szCs w:val="18"/>
                              </w:rPr>
                              <w:t>(Photographie</w:t>
                            </w:r>
                            <w:r w:rsidR="00655AC8">
                              <w:rPr>
                                <w:rFonts w:cs="Arial"/>
                                <w:sz w:val="18"/>
                                <w:szCs w:val="18"/>
                              </w:rPr>
                              <w:t>s</w:t>
                            </w:r>
                            <w:r w:rsidR="00655AC8">
                              <w:rPr>
                                <w:rFonts w:ascii="Calibri" w:hAnsi="Calibri" w:cs="Calibri"/>
                                <w:sz w:val="18"/>
                                <w:szCs w:val="18"/>
                              </w:rPr>
                              <w:t> </w:t>
                            </w:r>
                            <w:r w:rsidR="00655AC8">
                              <w:rPr>
                                <w:rFonts w:cs="Arial"/>
                                <w:sz w:val="18"/>
                                <w:szCs w:val="18"/>
                              </w:rPr>
                              <w:t>:</w:t>
                            </w:r>
                            <w:r w:rsidRPr="00337946">
                              <w:rPr>
                                <w:rFonts w:ascii="Calibri" w:hAnsi="Calibri" w:cs="Calibri"/>
                                <w:sz w:val="18"/>
                                <w:szCs w:val="18"/>
                              </w:rPr>
                              <w:t> </w:t>
                            </w:r>
                            <w:r w:rsidR="00655AC8">
                              <w:rPr>
                                <w:rFonts w:cs="Arial"/>
                                <w:sz w:val="18"/>
                                <w:szCs w:val="18"/>
                              </w:rPr>
                              <w:t>Sandrine VINCELOT</w:t>
                            </w:r>
                            <w:r w:rsidRPr="00337946">
                              <w:rPr>
                                <w:rFonts w:cs="Arial"/>
                                <w:sz w:val="18"/>
                                <w:szCs w:val="18"/>
                              </w:rPr>
                              <w:t xml:space="preserve">, OFB </w:t>
                            </w:r>
                            <w:r w:rsidR="00655AC8">
                              <w:rPr>
                                <w:rFonts w:cs="Arial"/>
                                <w:sz w:val="18"/>
                                <w:szCs w:val="18"/>
                              </w:rPr>
                              <w:t>SD46</w:t>
                            </w:r>
                            <w:r w:rsidRPr="00337946">
                              <w:rPr>
                                <w:rFonts w:cs="Arial"/>
                                <w:sz w:val="18"/>
                                <w:szCs w:val="18"/>
                              </w:rPr>
                              <w:t>)</w:t>
                            </w:r>
                          </w:p>
                          <w:p w14:paraId="2196C96B" w14:textId="77777777" w:rsidR="004A540A" w:rsidRPr="007B11B7" w:rsidRDefault="004A540A" w:rsidP="004A540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2D30" id="Zone de texte 41" o:spid="_x0000_s1037" type="#_x0000_t202" style="position:absolute;margin-left:60.55pt;margin-top:5.6pt;width:385.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" filled="f">
                <v:textbox>
                  <w:txbxContent>
                    <w:p w14:paraId="412F0708" w14:textId="77777777" w:rsidR="004A540A" w:rsidRPr="00337946" w:rsidRDefault="004A540A" w:rsidP="004A540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Mortalité de gammare constatée sur le Vert à Catu</w:t>
                      </w:r>
                      <w:r w:rsidR="00655AC8">
                        <w:rPr>
                          <w:rFonts w:ascii="Marianne" w:eastAsia="Times New Roman" w:hAnsi="Marianne" w:cs="Arial"/>
                          <w:sz w:val="18"/>
                          <w:szCs w:val="18"/>
                          <w:lang w:eastAsia="fr-FR"/>
                        </w:rPr>
                        <w:t>s</w:t>
                      </w:r>
                      <w:r w:rsidR="00566C25">
                        <w:rPr>
                          <w:rFonts w:ascii="Marianne" w:eastAsia="Times New Roman" w:hAnsi="Marianne" w:cs="Arial"/>
                          <w:sz w:val="18"/>
                          <w:szCs w:val="18"/>
                          <w:lang w:eastAsia="fr-FR"/>
                        </w:rPr>
                        <w:t xml:space="preserve"> (contournement du lac)</w:t>
                      </w:r>
                      <w:r w:rsidR="00655AC8">
                        <w:rPr>
                          <w:rFonts w:ascii="Marianne" w:eastAsia="Times New Roman" w:hAnsi="Marianne" w:cs="Arial"/>
                          <w:sz w:val="18"/>
                          <w:szCs w:val="18"/>
                          <w:lang w:eastAsia="fr-FR"/>
                        </w:rPr>
                        <w:t xml:space="preserve"> en situation d’assec </w:t>
                      </w:r>
                      <w:r>
                        <w:rPr>
                          <w:rFonts w:ascii="Marianne" w:eastAsia="Times New Roman" w:hAnsi="Marianne" w:cs="Arial"/>
                          <w:sz w:val="18"/>
                          <w:szCs w:val="18"/>
                          <w:lang w:eastAsia="fr-FR"/>
                        </w:rPr>
                        <w:t>(département du Lot), le 8 ao</w:t>
                      </w:r>
                      <w:r w:rsidR="00655AC8">
                        <w:rPr>
                          <w:rFonts w:ascii="Marianne" w:eastAsia="Times New Roman" w:hAnsi="Marianne" w:cs="Arial"/>
                          <w:sz w:val="18"/>
                          <w:szCs w:val="18"/>
                          <w:lang w:eastAsia="fr-FR"/>
                        </w:rPr>
                        <w:t>ût 2022</w:t>
                      </w:r>
                    </w:p>
                    <w:p w14:paraId="442D86BD" w14:textId="77777777" w:rsidR="004A540A" w:rsidRPr="00337946" w:rsidRDefault="004A540A" w:rsidP="004A540A">
                      <w:pPr>
                        <w:jc w:val="center"/>
                        <w:rPr>
                          <w:rFonts w:cs="Arial"/>
                          <w:sz w:val="18"/>
                          <w:szCs w:val="18"/>
                        </w:rPr>
                      </w:pPr>
                      <w:r w:rsidRPr="00337946">
                        <w:rPr>
                          <w:rFonts w:cs="Arial"/>
                          <w:sz w:val="18"/>
                          <w:szCs w:val="18"/>
                        </w:rPr>
                        <w:t>(Photographie</w:t>
                      </w:r>
                      <w:r w:rsidR="00655AC8">
                        <w:rPr>
                          <w:rFonts w:cs="Arial"/>
                          <w:sz w:val="18"/>
                          <w:szCs w:val="18"/>
                        </w:rPr>
                        <w:t>s</w:t>
                      </w:r>
                      <w:r w:rsidR="00655AC8">
                        <w:rPr>
                          <w:rFonts w:ascii="Calibri" w:hAnsi="Calibri" w:cs="Calibri"/>
                          <w:sz w:val="18"/>
                          <w:szCs w:val="18"/>
                        </w:rPr>
                        <w:t> </w:t>
                      </w:r>
                      <w:r w:rsidR="00655AC8">
                        <w:rPr>
                          <w:rFonts w:cs="Arial"/>
                          <w:sz w:val="18"/>
                          <w:szCs w:val="18"/>
                        </w:rPr>
                        <w:t>:</w:t>
                      </w:r>
                      <w:r w:rsidRPr="00337946">
                        <w:rPr>
                          <w:rFonts w:ascii="Calibri" w:hAnsi="Calibri" w:cs="Calibri"/>
                          <w:sz w:val="18"/>
                          <w:szCs w:val="18"/>
                        </w:rPr>
                        <w:t> </w:t>
                      </w:r>
                      <w:r w:rsidR="00655AC8">
                        <w:rPr>
                          <w:rFonts w:cs="Arial"/>
                          <w:sz w:val="18"/>
                          <w:szCs w:val="18"/>
                        </w:rPr>
                        <w:t>Sandrine VINCELOT</w:t>
                      </w:r>
                      <w:r w:rsidRPr="00337946">
                        <w:rPr>
                          <w:rFonts w:cs="Arial"/>
                          <w:sz w:val="18"/>
                          <w:szCs w:val="18"/>
                        </w:rPr>
                        <w:t xml:space="preserve">, OFB </w:t>
                      </w:r>
                      <w:r w:rsidR="00655AC8">
                        <w:rPr>
                          <w:rFonts w:cs="Arial"/>
                          <w:sz w:val="18"/>
                          <w:szCs w:val="18"/>
                        </w:rPr>
                        <w:t>SD46</w:t>
                      </w:r>
                      <w:r w:rsidRPr="00337946">
                        <w:rPr>
                          <w:rFonts w:cs="Arial"/>
                          <w:sz w:val="18"/>
                          <w:szCs w:val="18"/>
                        </w:rPr>
                        <w:t>)</w:t>
                      </w:r>
                    </w:p>
                    <w:p w14:paraId="2196C96B" w14:textId="77777777" w:rsidR="004A540A" w:rsidRPr="007B11B7" w:rsidRDefault="004A540A" w:rsidP="004A540A">
                      <w:pPr>
                        <w:jc w:val="center"/>
                        <w:rPr>
                          <w:rFonts w:ascii="Arial" w:hAnsi="Arial" w:cs="Arial"/>
                        </w:rPr>
                      </w:pPr>
                    </w:p>
                  </w:txbxContent>
                </v:textbox>
              </v:shape>
            </w:pict>
          </mc:Fallback>
        </mc:AlternateContent>
      </w:r>
    </w:p>
    <w:p w14:paraId="4E030B8A" w14:textId="77777777" w:rsidR="006C7215" w:rsidRDefault="006C7215" w:rsidP="006C7215">
      <w:pPr>
        <w:pBdr>
          <w:top w:val="single" w:sz="4" w:space="1" w:color="auto"/>
          <w:left w:val="single" w:sz="4" w:space="4" w:color="auto"/>
          <w:bottom w:val="single" w:sz="4" w:space="1" w:color="auto"/>
          <w:right w:val="single" w:sz="4" w:space="4" w:color="auto"/>
        </w:pBdr>
      </w:pPr>
    </w:p>
    <w:p w14:paraId="65DE8792" w14:textId="77777777" w:rsidR="00177D53" w:rsidRDefault="00177D53" w:rsidP="006C7215">
      <w:pPr>
        <w:pBdr>
          <w:top w:val="single" w:sz="4" w:space="1" w:color="auto"/>
          <w:left w:val="single" w:sz="4" w:space="4" w:color="auto"/>
          <w:bottom w:val="single" w:sz="4" w:space="1" w:color="auto"/>
          <w:right w:val="single" w:sz="4" w:space="4" w:color="auto"/>
        </w:pBdr>
      </w:pPr>
    </w:p>
    <w:p w14:paraId="2503CF19" w14:textId="77777777" w:rsidR="00177D53" w:rsidRDefault="00177D53" w:rsidP="006C7215">
      <w:pPr>
        <w:pBdr>
          <w:top w:val="single" w:sz="4" w:space="1" w:color="auto"/>
          <w:left w:val="single" w:sz="4" w:space="4" w:color="auto"/>
          <w:bottom w:val="single" w:sz="4" w:space="1" w:color="auto"/>
          <w:right w:val="single" w:sz="4" w:space="4" w:color="auto"/>
        </w:pBdr>
      </w:pPr>
    </w:p>
    <w:p w14:paraId="1E2CAA81" w14:textId="77777777" w:rsidR="00982572" w:rsidRDefault="00982572" w:rsidP="00982572">
      <w:pPr>
        <w:jc w:val="both"/>
      </w:pPr>
    </w:p>
    <w:p w14:paraId="3295E816" w14:textId="77777777" w:rsidR="00F53DA7" w:rsidRPr="00890130" w:rsidRDefault="00F53DA7" w:rsidP="00890130">
      <w:pPr>
        <w:pStyle w:val="Titre1"/>
        <w:tabs>
          <w:tab w:val="num" w:pos="0"/>
        </w:tabs>
        <w:ind w:left="0" w:firstLine="0"/>
      </w:pPr>
      <w:bookmarkStart w:id="31" w:name="_Toc113007425"/>
      <w:r w:rsidRPr="00890130">
        <w:t>SYNTHESE</w:t>
      </w:r>
      <w:bookmarkEnd w:id="31"/>
    </w:p>
    <w:p w14:paraId="3BF569EF" w14:textId="77777777" w:rsidR="00F53DA7" w:rsidRDefault="00F53DA7" w:rsidP="00F53DA7">
      <w:pPr>
        <w:jc w:val="both"/>
        <w:rPr>
          <w:rFonts w:ascii="Arial" w:hAnsi="Arial" w:cs="Arial"/>
          <w:bCs/>
        </w:rPr>
      </w:pPr>
    </w:p>
    <w:p w14:paraId="50EDDCC6" w14:textId="77777777"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503B87CC" w14:textId="77777777" w:rsidR="002644B9" w:rsidRDefault="00C76280" w:rsidP="00C76280">
      <w:pPr>
        <w:pBdr>
          <w:top w:val="single" w:sz="4" w:space="1" w:color="auto"/>
          <w:left w:val="single" w:sz="4" w:space="4" w:color="auto"/>
          <w:bottom w:val="single" w:sz="4" w:space="1" w:color="auto"/>
          <w:right w:val="single" w:sz="4" w:space="4" w:color="auto"/>
        </w:pBdr>
        <w:jc w:val="both"/>
        <w:rPr>
          <w:rFonts w:cs="Arial"/>
        </w:rPr>
      </w:pPr>
      <w:r w:rsidRPr="00C76280">
        <w:rPr>
          <w:rFonts w:cs="Arial"/>
        </w:rPr>
        <w:t xml:space="preserve">A la fin du mois d’août, la situation hydrologique </w:t>
      </w:r>
      <w:r w:rsidR="00141CF6">
        <w:rPr>
          <w:rFonts w:cs="Arial"/>
        </w:rPr>
        <w:t xml:space="preserve">en </w:t>
      </w:r>
      <w:r w:rsidRPr="00C76280">
        <w:rPr>
          <w:rFonts w:cs="Arial"/>
        </w:rPr>
        <w:t xml:space="preserve">tête de bassin </w:t>
      </w:r>
      <w:r w:rsidR="00C36A52">
        <w:rPr>
          <w:rFonts w:cs="Arial"/>
        </w:rPr>
        <w:t xml:space="preserve">est exceptionnellement basse pour la saison. Des petits cours d’eau présentent même localement des situations d’assec encore jamais observées de mémoire d’agents de l’OFB. </w:t>
      </w:r>
      <w:r w:rsidR="002644B9">
        <w:rPr>
          <w:rFonts w:cs="Arial"/>
        </w:rPr>
        <w:t xml:space="preserve"> </w:t>
      </w:r>
    </w:p>
    <w:p w14:paraId="16D57E38" w14:textId="77777777" w:rsidR="00C76280" w:rsidRDefault="00C36A52" w:rsidP="00C76280">
      <w:pPr>
        <w:pBdr>
          <w:top w:val="single" w:sz="4" w:space="1" w:color="auto"/>
          <w:left w:val="single" w:sz="4" w:space="4" w:color="auto"/>
          <w:bottom w:val="single" w:sz="4" w:space="1" w:color="auto"/>
          <w:right w:val="single" w:sz="4" w:space="4" w:color="auto"/>
        </w:pBdr>
        <w:jc w:val="both"/>
        <w:rPr>
          <w:rFonts w:cs="Arial"/>
        </w:rPr>
      </w:pPr>
      <w:r>
        <w:rPr>
          <w:rFonts w:cs="Arial"/>
        </w:rPr>
        <w:t xml:space="preserve">Les apports pluvieux observés ces derniers jours, même s’ils ont pu être parfois importants, restent encore très localisés. Ils ne permettent pas un retour à des conditions acceptables pour la survie et le fonctionnement des écosystèmes aquatiques. </w:t>
      </w:r>
    </w:p>
    <w:p w14:paraId="1757ED68" w14:textId="77777777" w:rsidR="002644B9" w:rsidRPr="00AC7405" w:rsidRDefault="002644B9" w:rsidP="00C76280">
      <w:pPr>
        <w:pBdr>
          <w:top w:val="single" w:sz="4" w:space="1" w:color="auto"/>
          <w:left w:val="single" w:sz="4" w:space="4" w:color="auto"/>
          <w:bottom w:val="single" w:sz="4" w:space="1" w:color="auto"/>
          <w:right w:val="single" w:sz="4" w:space="4" w:color="auto"/>
        </w:pBdr>
        <w:jc w:val="both"/>
        <w:rPr>
          <w:rFonts w:cs="Arial"/>
        </w:rPr>
      </w:pPr>
    </w:p>
    <w:sectPr w:rsidR="002644B9" w:rsidRPr="00AC7405" w:rsidSect="00A37F47">
      <w:headerReference w:type="even" r:id="rId46"/>
      <w:headerReference w:type="default" r:id="rId47"/>
      <w:footerReference w:type="default" r:id="rId48"/>
      <w:headerReference w:type="first" r:id="rId49"/>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9FB5E" w14:textId="77777777" w:rsidR="005B4266" w:rsidRDefault="005B4266">
      <w:r>
        <w:separator/>
      </w:r>
    </w:p>
  </w:endnote>
  <w:endnote w:type="continuationSeparator" w:id="0">
    <w:p w14:paraId="1E0FA908" w14:textId="77777777" w:rsidR="005B4266" w:rsidRDefault="005B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5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0B19" w14:textId="77777777" w:rsidR="005917BB" w:rsidRDefault="00513389"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69F59C78" wp14:editId="0E8093F2">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14:paraId="005C11E0"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7F7E91">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69F59C78" id="_x0000_t202" coordsize="21600,21600" o:spt="202" path="m,l,21600r21600,l21600,xe">
              <v:stroke joinstyle="miter"/>
              <v:path gradientshapeok="t" o:connecttype="rect"/>
            </v:shapetype>
            <v:shape id="Cadre1" o:spid="_x0000_s1038"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" stroked="f">
              <v:fill opacity="0"/>
              <v:textbox inset="4.25pt,0,4.25pt,0">
                <w:txbxContent>
                  <w:p w14:paraId="005C11E0"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7F7E91">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75B8510D" wp14:editId="3B0A4B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14:paraId="4666A6D6"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6B1B49EA"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10EF7E9C"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4ED8F007"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737D0FB6"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75B8510D" id="adresse" o:spid="_x0000_s1039"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" filled="f" stroked="f">
              <v:textbox inset="0,0,0,0">
                <w:txbxContent>
                  <w:p w14:paraId="4666A6D6"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6B1B49EA"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10EF7E9C"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4ED8F007"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737D0FB6"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lang w:eastAsia="fr-FR" w:bidi="ar-SA"/>
      </w:rPr>
      <w:drawing>
        <wp:anchor distT="0" distB="0" distL="114300" distR="114300" simplePos="0" relativeHeight="251655167" behindDoc="1" locked="0" layoutInCell="0" allowOverlap="1" wp14:anchorId="14ECDCDB" wp14:editId="5DE16F76">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lang w:eastAsia="fr-FR" w:bidi="ar-SA"/>
      </w:rPr>
      <mc:AlternateContent>
        <mc:Choice Requires="wps">
          <w:drawing>
            <wp:anchor distT="0" distB="0" distL="0" distR="0" simplePos="0" relativeHeight="251669504" behindDoc="1" locked="0" layoutInCell="1" allowOverlap="1" wp14:anchorId="2C7DDAA9" wp14:editId="733A423C">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14:paraId="2334A9A1" w14:textId="77777777" w:rsidR="00182FF0" w:rsidRDefault="00182FF0" w:rsidP="00182FF0">
                          <w:pPr>
                            <w:ind w:right="680"/>
                            <w:jc w:val="right"/>
                          </w:pPr>
                          <w:r>
                            <w:rPr>
                              <w:b/>
                              <w:bCs/>
                              <w:color w:val="063D77"/>
                              <w:sz w:val="16"/>
                              <w:szCs w:val="16"/>
                            </w:rPr>
                            <w:t>Office français de la biodiversité</w:t>
                          </w:r>
                        </w:p>
                        <w:p w14:paraId="365C3957" w14:textId="77777777"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0B108CC2" w14:textId="77777777"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2C7DDAA9" id="Forme1" o:spid="_x0000_s1040"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" filled="f" stroked="f">
              <v:textbox style="mso-fit-shape-to-text:t" inset="0,0,0,0">
                <w:txbxContent>
                  <w:p w14:paraId="2334A9A1" w14:textId="77777777" w:rsidR="00182FF0" w:rsidRDefault="00182FF0" w:rsidP="00182FF0">
                    <w:pPr>
                      <w:ind w:right="680"/>
                      <w:jc w:val="right"/>
                    </w:pPr>
                    <w:r>
                      <w:rPr>
                        <w:b/>
                        <w:bCs/>
                        <w:color w:val="063D77"/>
                        <w:sz w:val="16"/>
                        <w:szCs w:val="16"/>
                      </w:rPr>
                      <w:t>Office français de la biodiversité</w:t>
                    </w:r>
                  </w:p>
                  <w:p w14:paraId="365C3957" w14:textId="77777777"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0B108CC2" w14:textId="77777777"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lang w:eastAsia="fr-FR" w:bidi="ar-SA"/>
      </w:rPr>
      <mc:AlternateContent>
        <mc:Choice Requires="wps">
          <w:drawing>
            <wp:anchor distT="0" distB="0" distL="0" distR="0" simplePos="0" relativeHeight="251656192" behindDoc="0" locked="0" layoutInCell="1" allowOverlap="1" wp14:anchorId="1D0BE485" wp14:editId="6C4A8B5E">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14:paraId="0A8DE171" w14:textId="77777777" w:rsidR="005917BB" w:rsidRDefault="005917BB" w:rsidP="005917BB">
                          <w:pPr>
                            <w:ind w:right="680"/>
                            <w:jc w:val="right"/>
                          </w:pPr>
                          <w:r>
                            <w:rPr>
                              <w:b/>
                              <w:bCs/>
                              <w:color w:val="063D77"/>
                              <w:sz w:val="16"/>
                              <w:szCs w:val="16"/>
                            </w:rPr>
                            <w:t>Office français de la biodiversité</w:t>
                          </w:r>
                        </w:p>
                        <w:p w14:paraId="000E6633" w14:textId="77777777"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43736434" w14:textId="77777777"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1D0BE485" id="_x0000_s1041"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" filled="f" stroked="f">
              <v:textbox style="mso-fit-shape-to-text:t" inset="0,0,0,0">
                <w:txbxContent>
                  <w:p w14:paraId="0A8DE171" w14:textId="77777777" w:rsidR="005917BB" w:rsidRDefault="005917BB" w:rsidP="005917BB">
                    <w:pPr>
                      <w:ind w:right="680"/>
                      <w:jc w:val="right"/>
                    </w:pPr>
                    <w:r>
                      <w:rPr>
                        <w:b/>
                        <w:bCs/>
                        <w:color w:val="063D77"/>
                        <w:sz w:val="16"/>
                        <w:szCs w:val="16"/>
                      </w:rPr>
                      <w:t>Office français de la biodiversité</w:t>
                    </w:r>
                  </w:p>
                  <w:p w14:paraId="000E6633" w14:textId="77777777"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43736434" w14:textId="77777777"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089C" w14:textId="77777777" w:rsidR="00CF269C" w:rsidRDefault="00321197">
    <w:pPr>
      <w:pStyle w:val="Pieddepage"/>
    </w:pPr>
    <w:r>
      <w:rPr>
        <w:noProof/>
      </w:rPr>
      <w:pict w14:anchorId="6FD91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lang w:eastAsia="fr-FR" w:bidi="ar-SA"/>
      </w:rPr>
      <mc:AlternateContent>
        <mc:Choice Requires="wps">
          <w:drawing>
            <wp:anchor distT="0" distB="0" distL="114300" distR="114300" simplePos="0" relativeHeight="251688960" behindDoc="0" locked="0" layoutInCell="1" allowOverlap="1" wp14:anchorId="76E25B7B" wp14:editId="64DC73B2">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DDC48"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7A50" w14:textId="77777777" w:rsidR="00892375" w:rsidRDefault="00A37F47"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15DB99D9" wp14:editId="24A9D780">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14:paraId="46E380EB"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A35E9D">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A35E9D">
                            <w:rPr>
                              <w:bCs/>
                              <w:noProof/>
                              <w:color w:val="1E4E85" w:themeColor="text1"/>
                              <w:sz w:val="16"/>
                              <w:szCs w:val="16"/>
                            </w:rPr>
                            <w:t>18</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15DB99D9" id="_x0000_t202" coordsize="21600,21600" o:spt="202" path="m,l,21600r21600,l21600,xe">
              <v:stroke joinstyle="miter"/>
              <v:path gradientshapeok="t" o:connecttype="rect"/>
            </v:shapetype>
            <v:shape id="_x0000_s1042"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" stroked="f">
              <v:fill opacity="0"/>
              <v:textbox inset="4.25pt,0,4.25pt,0">
                <w:txbxContent>
                  <w:p w14:paraId="46E380EB"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A35E9D">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A35E9D">
                      <w:rPr>
                        <w:bCs/>
                        <w:noProof/>
                        <w:color w:val="1E4E85" w:themeColor="text1"/>
                        <w:sz w:val="16"/>
                        <w:szCs w:val="16"/>
                      </w:rPr>
                      <w:t>18</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22BD0FC9" wp14:editId="4A135408">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14:paraId="3F3013C2"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14:paraId="3272DF15" w14:textId="77777777" w:rsidR="008C032D" w:rsidRDefault="007F7E91" w:rsidP="00513389">
                          <w:pPr>
                            <w:spacing w:line="192" w:lineRule="exact"/>
                            <w:rPr>
                              <w:color w:val="1E4E85" w:themeColor="text1"/>
                              <w:sz w:val="16"/>
                              <w:szCs w:val="21"/>
                            </w:rPr>
                          </w:pPr>
                          <w:r>
                            <w:rPr>
                              <w:color w:val="1E4E85" w:themeColor="text1"/>
                              <w:sz w:val="16"/>
                              <w:szCs w:val="21"/>
                            </w:rPr>
                            <w:t>Direction régionale Occitanie</w:t>
                          </w:r>
                        </w:p>
                        <w:p w14:paraId="7BE4E7CA" w14:textId="77777777" w:rsidR="007F7E91" w:rsidRDefault="007F7E91" w:rsidP="00513389">
                          <w:pPr>
                            <w:spacing w:line="192" w:lineRule="exact"/>
                            <w:rPr>
                              <w:color w:val="1E4E85" w:themeColor="text1"/>
                              <w:sz w:val="16"/>
                              <w:szCs w:val="21"/>
                            </w:rPr>
                          </w:pPr>
                          <w:r>
                            <w:rPr>
                              <w:color w:val="1E4E85" w:themeColor="text1"/>
                              <w:sz w:val="16"/>
                              <w:szCs w:val="21"/>
                            </w:rPr>
                            <w:t>97 rue Saint Roch</w:t>
                          </w:r>
                        </w:p>
                        <w:p w14:paraId="179D354F" w14:textId="77777777" w:rsidR="007F7E91" w:rsidRPr="00CC78C2" w:rsidRDefault="007F7E91" w:rsidP="00513389">
                          <w:pPr>
                            <w:spacing w:line="192" w:lineRule="exact"/>
                            <w:rPr>
                              <w:color w:val="1E4E85" w:themeColor="text1"/>
                              <w:sz w:val="16"/>
                              <w:szCs w:val="21"/>
                              <w:lang w:val="en-US"/>
                            </w:rPr>
                          </w:pPr>
                          <w:r>
                            <w:rPr>
                              <w:color w:val="1E4E85" w:themeColor="text1"/>
                              <w:sz w:val="16"/>
                              <w:szCs w:val="21"/>
                            </w:rPr>
                            <w:t>31400 Toulouse</w:t>
                          </w:r>
                        </w:p>
                        <w:p w14:paraId="0512D42C" w14:textId="77777777" w:rsidR="00513389" w:rsidRPr="00CC78C2" w:rsidRDefault="00513389" w:rsidP="00513389">
                          <w:pPr>
                            <w:spacing w:line="192" w:lineRule="exact"/>
                            <w:rPr>
                              <w:color w:val="1E4E85" w:themeColor="text1"/>
                              <w:sz w:val="16"/>
                              <w:szCs w:val="21"/>
                              <w:lang w:val="en-US"/>
                            </w:rPr>
                          </w:pPr>
                          <w:r w:rsidRPr="00CC78C2">
                            <w:rPr>
                              <w:color w:val="1E4E85" w:themeColor="text1"/>
                              <w:sz w:val="16"/>
                              <w:szCs w:val="21"/>
                              <w:lang w:val="en-US"/>
                            </w:rPr>
                            <w:t>www.ofb.gouv.fr</w:t>
                          </w:r>
                          <w:r w:rsidR="007F7E91">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22BD0FC9" id="_x0000_s1043"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" filled="f" stroked="f">
              <v:textbox inset="0,0,0,0">
                <w:txbxContent>
                  <w:p w14:paraId="3F3013C2"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14:paraId="3272DF15" w14:textId="77777777" w:rsidR="008C032D" w:rsidRDefault="007F7E91" w:rsidP="00513389">
                    <w:pPr>
                      <w:spacing w:line="192" w:lineRule="exact"/>
                      <w:rPr>
                        <w:color w:val="1E4E85" w:themeColor="text1"/>
                        <w:sz w:val="16"/>
                        <w:szCs w:val="21"/>
                      </w:rPr>
                    </w:pPr>
                    <w:r>
                      <w:rPr>
                        <w:color w:val="1E4E85" w:themeColor="text1"/>
                        <w:sz w:val="16"/>
                        <w:szCs w:val="21"/>
                      </w:rPr>
                      <w:t>Direction régionale Occitanie</w:t>
                    </w:r>
                  </w:p>
                  <w:p w14:paraId="7BE4E7CA" w14:textId="77777777" w:rsidR="007F7E91" w:rsidRDefault="007F7E91" w:rsidP="00513389">
                    <w:pPr>
                      <w:spacing w:line="192" w:lineRule="exact"/>
                      <w:rPr>
                        <w:color w:val="1E4E85" w:themeColor="text1"/>
                        <w:sz w:val="16"/>
                        <w:szCs w:val="21"/>
                      </w:rPr>
                    </w:pPr>
                    <w:r>
                      <w:rPr>
                        <w:color w:val="1E4E85" w:themeColor="text1"/>
                        <w:sz w:val="16"/>
                        <w:szCs w:val="21"/>
                      </w:rPr>
                      <w:t>97 rue Saint Roch</w:t>
                    </w:r>
                  </w:p>
                  <w:p w14:paraId="179D354F" w14:textId="77777777" w:rsidR="007F7E91" w:rsidRPr="00CC78C2" w:rsidRDefault="007F7E91" w:rsidP="00513389">
                    <w:pPr>
                      <w:spacing w:line="192" w:lineRule="exact"/>
                      <w:rPr>
                        <w:color w:val="1E4E85" w:themeColor="text1"/>
                        <w:sz w:val="16"/>
                        <w:szCs w:val="21"/>
                        <w:lang w:val="en-US"/>
                      </w:rPr>
                    </w:pPr>
                    <w:r>
                      <w:rPr>
                        <w:color w:val="1E4E85" w:themeColor="text1"/>
                        <w:sz w:val="16"/>
                        <w:szCs w:val="21"/>
                      </w:rPr>
                      <w:t>31400 Toulouse</w:t>
                    </w:r>
                  </w:p>
                  <w:p w14:paraId="0512D42C" w14:textId="77777777" w:rsidR="00513389" w:rsidRPr="00CC78C2" w:rsidRDefault="00513389" w:rsidP="00513389">
                    <w:pPr>
                      <w:spacing w:line="192" w:lineRule="exact"/>
                      <w:rPr>
                        <w:color w:val="1E4E85" w:themeColor="text1"/>
                        <w:sz w:val="16"/>
                        <w:szCs w:val="21"/>
                        <w:lang w:val="en-US"/>
                      </w:rPr>
                    </w:pPr>
                    <w:r w:rsidRPr="00CC78C2">
                      <w:rPr>
                        <w:color w:val="1E4E85" w:themeColor="text1"/>
                        <w:sz w:val="16"/>
                        <w:szCs w:val="21"/>
                        <w:lang w:val="en-US"/>
                      </w:rPr>
                      <w:t>www.ofb.gouv.fr</w:t>
                    </w:r>
                    <w:r w:rsidR="007F7E91">
                      <w:rPr>
                        <w:color w:val="1E4E85" w:themeColor="text1"/>
                        <w:sz w:val="16"/>
                        <w:szCs w:val="21"/>
                        <w:lang w:val="en-US"/>
                      </w:rPr>
                      <w:t>/occitanie</w:t>
                    </w:r>
                  </w:p>
                </w:txbxContent>
              </v:textbox>
              <w10:wrap anchorx="margin" anchory="margin"/>
            </v:shape>
          </w:pict>
        </mc:Fallback>
      </mc:AlternateContent>
    </w:r>
    <w:r w:rsidR="000F3012">
      <w:rPr>
        <w:noProof/>
        <w:lang w:eastAsia="fr-FR" w:bidi="ar-SA"/>
      </w:rPr>
      <w:drawing>
        <wp:anchor distT="0" distB="0" distL="114300" distR="114300" simplePos="0" relativeHeight="251654142" behindDoc="1" locked="0" layoutInCell="0" allowOverlap="1" wp14:anchorId="628B91B8" wp14:editId="1F621F61">
          <wp:simplePos x="0" y="0"/>
          <wp:positionH relativeFrom="margin">
            <wp:posOffset>3462020</wp:posOffset>
          </wp:positionH>
          <wp:positionV relativeFrom="margin">
            <wp:posOffset>6205855</wp:posOffset>
          </wp:positionV>
          <wp:extent cx="3482765" cy="3761105"/>
          <wp:effectExtent l="0" t="0" r="0" b="0"/>
          <wp:wrapNone/>
          <wp:docPr id="19" name="Image 19"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97679" w14:textId="77777777" w:rsidR="005B4266" w:rsidRDefault="005B4266">
      <w:r>
        <w:separator/>
      </w:r>
    </w:p>
  </w:footnote>
  <w:footnote w:type="continuationSeparator" w:id="0">
    <w:p w14:paraId="7F9CA26C" w14:textId="77777777" w:rsidR="005B4266" w:rsidRDefault="005B4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290D" w14:textId="77777777" w:rsidR="00CF269C" w:rsidRDefault="00321197">
    <w:pPr>
      <w:pStyle w:val="En-tte"/>
    </w:pPr>
    <w:r>
      <w:rPr>
        <w:noProof/>
      </w:rPr>
      <w:pict w14:anchorId="1D9B4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4FC8" w14:textId="77777777" w:rsidR="00CF269C" w:rsidRDefault="00194561">
    <w:pPr>
      <w:pStyle w:val="En-tte"/>
    </w:pPr>
    <w:r>
      <w:rPr>
        <w:noProof/>
        <w:lang w:eastAsia="fr-FR" w:bidi="ar-SA"/>
      </w:rPr>
      <w:drawing>
        <wp:anchor distT="0" distB="0" distL="114300" distR="114300" simplePos="0" relativeHeight="251687936" behindDoc="1" locked="0" layoutInCell="1" allowOverlap="1" wp14:anchorId="02D1992D" wp14:editId="3DEE08EC">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4265" w14:textId="77777777" w:rsidR="00CF269C" w:rsidRDefault="00321197">
    <w:pPr>
      <w:pStyle w:val="En-tte"/>
    </w:pPr>
    <w:r>
      <w:rPr>
        <w:noProof/>
      </w:rPr>
      <w:pict w14:anchorId="784F5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9144" w14:textId="77777777" w:rsidR="00CF269C" w:rsidRDefault="00CF269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0436" w14:textId="77777777" w:rsidR="00CF269C" w:rsidRDefault="00321197">
    <w:pPr>
      <w:pStyle w:val="En-tte"/>
    </w:pPr>
    <w:r>
      <w:rPr>
        <w:noProof/>
      </w:rPr>
      <w:pict w14:anchorId="125A9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23.25pt;height:26.25pt" coordsize="" o:spt="100" o:bullet="t" adj="0,,0" path="" stroked="f">
        <v:stroke joinstyle="miter"/>
        <v:imagedata r:id="rId1" o:title=""/>
        <v:formulas/>
        <v:path o:connecttype="segments"/>
      </v:shape>
    </w:pict>
  </w:numPicBullet>
  <w:abstractNum w:abstractNumId="0"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4"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F7531E"/>
    <w:multiLevelType w:val="hybridMultilevel"/>
    <w:tmpl w:val="A228798A"/>
    <w:lvl w:ilvl="0" w:tplc="EDFEB3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9702787">
    <w:abstractNumId w:val="2"/>
  </w:num>
  <w:num w:numId="2" w16cid:durableId="869954149">
    <w:abstractNumId w:val="3"/>
  </w:num>
  <w:num w:numId="3" w16cid:durableId="1741976165">
    <w:abstractNumId w:val="4"/>
  </w:num>
  <w:num w:numId="4" w16cid:durableId="78165608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748238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116068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139194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E91"/>
    <w:rsid w:val="00000339"/>
    <w:rsid w:val="00030F17"/>
    <w:rsid w:val="00053CCC"/>
    <w:rsid w:val="000E7249"/>
    <w:rsid w:val="000F3012"/>
    <w:rsid w:val="000F3BB3"/>
    <w:rsid w:val="001110DF"/>
    <w:rsid w:val="00116F2E"/>
    <w:rsid w:val="001266F4"/>
    <w:rsid w:val="00141CF6"/>
    <w:rsid w:val="00151357"/>
    <w:rsid w:val="001750E5"/>
    <w:rsid w:val="00177D53"/>
    <w:rsid w:val="00182FF0"/>
    <w:rsid w:val="001878F1"/>
    <w:rsid w:val="00194561"/>
    <w:rsid w:val="001A791E"/>
    <w:rsid w:val="00205398"/>
    <w:rsid w:val="0021664C"/>
    <w:rsid w:val="0024503B"/>
    <w:rsid w:val="00257D13"/>
    <w:rsid w:val="002644B9"/>
    <w:rsid w:val="002902BA"/>
    <w:rsid w:val="002A0319"/>
    <w:rsid w:val="002E0FA0"/>
    <w:rsid w:val="002E3BEB"/>
    <w:rsid w:val="002F1EE7"/>
    <w:rsid w:val="00315DB0"/>
    <w:rsid w:val="00321197"/>
    <w:rsid w:val="00342E9F"/>
    <w:rsid w:val="00347C1C"/>
    <w:rsid w:val="0035185C"/>
    <w:rsid w:val="00363BB3"/>
    <w:rsid w:val="00380F2A"/>
    <w:rsid w:val="003C3840"/>
    <w:rsid w:val="003F7647"/>
    <w:rsid w:val="00420E63"/>
    <w:rsid w:val="00436E1B"/>
    <w:rsid w:val="00444B7D"/>
    <w:rsid w:val="0046165A"/>
    <w:rsid w:val="004A540A"/>
    <w:rsid w:val="004A7E26"/>
    <w:rsid w:val="004B3DB3"/>
    <w:rsid w:val="004D0438"/>
    <w:rsid w:val="004D11D6"/>
    <w:rsid w:val="004D75AB"/>
    <w:rsid w:val="00513389"/>
    <w:rsid w:val="00523D96"/>
    <w:rsid w:val="00566C25"/>
    <w:rsid w:val="00586626"/>
    <w:rsid w:val="005917BB"/>
    <w:rsid w:val="00596BBC"/>
    <w:rsid w:val="005B4266"/>
    <w:rsid w:val="005C019B"/>
    <w:rsid w:val="005C7AFC"/>
    <w:rsid w:val="006235F6"/>
    <w:rsid w:val="00652E38"/>
    <w:rsid w:val="00655AC8"/>
    <w:rsid w:val="006B72FC"/>
    <w:rsid w:val="006C2E7C"/>
    <w:rsid w:val="006C7215"/>
    <w:rsid w:val="006E28AB"/>
    <w:rsid w:val="006F5353"/>
    <w:rsid w:val="00700D98"/>
    <w:rsid w:val="00721A08"/>
    <w:rsid w:val="007470B7"/>
    <w:rsid w:val="007705FE"/>
    <w:rsid w:val="00776B54"/>
    <w:rsid w:val="0078071D"/>
    <w:rsid w:val="007B48A7"/>
    <w:rsid w:val="007D15D6"/>
    <w:rsid w:val="007F7C5F"/>
    <w:rsid w:val="007F7E91"/>
    <w:rsid w:val="008067FB"/>
    <w:rsid w:val="00862957"/>
    <w:rsid w:val="00877383"/>
    <w:rsid w:val="00890130"/>
    <w:rsid w:val="00890D55"/>
    <w:rsid w:val="00892375"/>
    <w:rsid w:val="00893FEF"/>
    <w:rsid w:val="008A5CC2"/>
    <w:rsid w:val="008C032D"/>
    <w:rsid w:val="008E2FDF"/>
    <w:rsid w:val="008E4C39"/>
    <w:rsid w:val="00903E50"/>
    <w:rsid w:val="009627B0"/>
    <w:rsid w:val="0098053F"/>
    <w:rsid w:val="00982572"/>
    <w:rsid w:val="00991607"/>
    <w:rsid w:val="009B732D"/>
    <w:rsid w:val="009C056C"/>
    <w:rsid w:val="009D4445"/>
    <w:rsid w:val="009E261B"/>
    <w:rsid w:val="009E6A97"/>
    <w:rsid w:val="009F1123"/>
    <w:rsid w:val="00A00686"/>
    <w:rsid w:val="00A30739"/>
    <w:rsid w:val="00A35E9D"/>
    <w:rsid w:val="00A37F47"/>
    <w:rsid w:val="00A96442"/>
    <w:rsid w:val="00AA1C2E"/>
    <w:rsid w:val="00AA3A65"/>
    <w:rsid w:val="00AC7405"/>
    <w:rsid w:val="00AF0BD7"/>
    <w:rsid w:val="00B025EC"/>
    <w:rsid w:val="00B27C72"/>
    <w:rsid w:val="00B31E04"/>
    <w:rsid w:val="00B914D2"/>
    <w:rsid w:val="00C131B6"/>
    <w:rsid w:val="00C32C44"/>
    <w:rsid w:val="00C36A52"/>
    <w:rsid w:val="00C42996"/>
    <w:rsid w:val="00C76280"/>
    <w:rsid w:val="00C833F2"/>
    <w:rsid w:val="00C8654C"/>
    <w:rsid w:val="00CB29DC"/>
    <w:rsid w:val="00CC24CA"/>
    <w:rsid w:val="00CC5E4D"/>
    <w:rsid w:val="00CC78C2"/>
    <w:rsid w:val="00CD07C7"/>
    <w:rsid w:val="00CF269C"/>
    <w:rsid w:val="00D6532D"/>
    <w:rsid w:val="00DB73D8"/>
    <w:rsid w:val="00DD3EDC"/>
    <w:rsid w:val="00E07062"/>
    <w:rsid w:val="00E1381B"/>
    <w:rsid w:val="00E21293"/>
    <w:rsid w:val="00E32FF4"/>
    <w:rsid w:val="00E51862"/>
    <w:rsid w:val="00E6144F"/>
    <w:rsid w:val="00E77A97"/>
    <w:rsid w:val="00ED406D"/>
    <w:rsid w:val="00EE232D"/>
    <w:rsid w:val="00F00FE7"/>
    <w:rsid w:val="00F06D67"/>
    <w:rsid w:val="00F53DA7"/>
    <w:rsid w:val="00F674C6"/>
    <w:rsid w:val="00F92FAA"/>
    <w:rsid w:val="00FA0F67"/>
    <w:rsid w:val="00FD3246"/>
    <w:rsid w:val="00FE6893"/>
    <w:rsid w:val="00FF7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7761C264"/>
  <w15:docId w15:val="{69561AB7-8226-4595-B4A5-7E0E947C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 w:type="character" w:customStyle="1" w:styleId="TextebrutCar">
    <w:name w:val="Texte brut Car"/>
    <w:link w:val="Textebrut"/>
    <w:uiPriority w:val="99"/>
    <w:semiHidden/>
    <w:locked/>
    <w:rsid w:val="002902BA"/>
    <w:rPr>
      <w:rFonts w:ascii="Consolas" w:eastAsia="Calibri" w:hAnsi="Consolas"/>
      <w:sz w:val="21"/>
      <w:szCs w:val="21"/>
      <w:lang w:bidi="ar-SA"/>
    </w:rPr>
  </w:style>
  <w:style w:type="paragraph" w:styleId="Textebrut">
    <w:name w:val="Plain Text"/>
    <w:basedOn w:val="Normal"/>
    <w:link w:val="TextebrutCar"/>
    <w:uiPriority w:val="99"/>
    <w:semiHidden/>
    <w:rsid w:val="002902BA"/>
    <w:pPr>
      <w:widowControl/>
    </w:pPr>
    <w:rPr>
      <w:rFonts w:ascii="Consolas" w:eastAsia="Calibri" w:hAnsi="Consolas"/>
      <w:sz w:val="21"/>
      <w:szCs w:val="21"/>
      <w:lang w:bidi="ar-SA"/>
    </w:rPr>
  </w:style>
  <w:style w:type="character" w:customStyle="1" w:styleId="TextebrutCar1">
    <w:name w:val="Texte brut Car1"/>
    <w:basedOn w:val="Policepardfaut"/>
    <w:uiPriority w:val="99"/>
    <w:semiHidden/>
    <w:rsid w:val="002902BA"/>
    <w:rPr>
      <w:rFonts w:ascii="Consolas" w:hAnsi="Consolas"/>
      <w:sz w:val="21"/>
      <w:szCs w:val="19"/>
    </w:rPr>
  </w:style>
  <w:style w:type="character" w:styleId="lev">
    <w:name w:val="Strong"/>
    <w:uiPriority w:val="22"/>
    <w:qFormat/>
    <w:rsid w:val="002902BA"/>
    <w:rPr>
      <w:b/>
      <w:bCs/>
    </w:rPr>
  </w:style>
  <w:style w:type="character" w:styleId="Mentionnonrsolue">
    <w:name w:val="Unresolved Mention"/>
    <w:basedOn w:val="Policepardfaut"/>
    <w:uiPriority w:val="99"/>
    <w:semiHidden/>
    <w:unhideWhenUsed/>
    <w:rsid w:val="00623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78829">
      <w:bodyDiv w:val="1"/>
      <w:marLeft w:val="0"/>
      <w:marRight w:val="0"/>
      <w:marTop w:val="0"/>
      <w:marBottom w:val="0"/>
      <w:divBdr>
        <w:top w:val="none" w:sz="0" w:space="0" w:color="auto"/>
        <w:left w:val="none" w:sz="0" w:space="0" w:color="auto"/>
        <w:bottom w:val="none" w:sz="0" w:space="0" w:color="auto"/>
        <w:right w:val="none" w:sz="0" w:space="0" w:color="auto"/>
      </w:divBdr>
    </w:div>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458884493">
      <w:bodyDiv w:val="1"/>
      <w:marLeft w:val="0"/>
      <w:marRight w:val="0"/>
      <w:marTop w:val="0"/>
      <w:marBottom w:val="0"/>
      <w:divBdr>
        <w:top w:val="none" w:sz="0" w:space="0" w:color="auto"/>
        <w:left w:val="none" w:sz="0" w:space="0" w:color="auto"/>
        <w:bottom w:val="none" w:sz="0" w:space="0" w:color="auto"/>
        <w:right w:val="none" w:sz="0" w:space="0" w:color="auto"/>
      </w:divBdr>
    </w:div>
    <w:div w:id="502553397">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042166496">
      <w:bodyDiv w:val="1"/>
      <w:marLeft w:val="0"/>
      <w:marRight w:val="0"/>
      <w:marTop w:val="0"/>
      <w:marBottom w:val="0"/>
      <w:divBdr>
        <w:top w:val="none" w:sz="0" w:space="0" w:color="auto"/>
        <w:left w:val="none" w:sz="0" w:space="0" w:color="auto"/>
        <w:bottom w:val="none" w:sz="0" w:space="0" w:color="auto"/>
        <w:right w:val="none" w:sz="0" w:space="0" w:color="auto"/>
      </w:divBdr>
    </w:div>
    <w:div w:id="1141315057">
      <w:bodyDiv w:val="1"/>
      <w:marLeft w:val="0"/>
      <w:marRight w:val="0"/>
      <w:marTop w:val="0"/>
      <w:marBottom w:val="0"/>
      <w:divBdr>
        <w:top w:val="none" w:sz="0" w:space="0" w:color="auto"/>
        <w:left w:val="none" w:sz="0" w:space="0" w:color="auto"/>
        <w:bottom w:val="none" w:sz="0" w:space="0" w:color="auto"/>
        <w:right w:val="none" w:sz="0" w:space="0" w:color="auto"/>
      </w:divBdr>
    </w:div>
    <w:div w:id="1189221759">
      <w:bodyDiv w:val="1"/>
      <w:marLeft w:val="0"/>
      <w:marRight w:val="0"/>
      <w:marTop w:val="0"/>
      <w:marBottom w:val="0"/>
      <w:divBdr>
        <w:top w:val="none" w:sz="0" w:space="0" w:color="auto"/>
        <w:left w:val="none" w:sz="0" w:space="0" w:color="auto"/>
        <w:bottom w:val="none" w:sz="0" w:space="0" w:color="auto"/>
        <w:right w:val="none" w:sz="0" w:space="0" w:color="auto"/>
      </w:divBdr>
    </w:div>
    <w:div w:id="1220358314">
      <w:bodyDiv w:val="1"/>
      <w:marLeft w:val="0"/>
      <w:marRight w:val="0"/>
      <w:marTop w:val="0"/>
      <w:marBottom w:val="0"/>
      <w:divBdr>
        <w:top w:val="none" w:sz="0" w:space="0" w:color="auto"/>
        <w:left w:val="none" w:sz="0" w:space="0" w:color="auto"/>
        <w:bottom w:val="none" w:sz="0" w:space="0" w:color="auto"/>
        <w:right w:val="none" w:sz="0" w:space="0" w:color="auto"/>
      </w:divBdr>
    </w:div>
    <w:div w:id="1582567358">
      <w:bodyDiv w:val="1"/>
      <w:marLeft w:val="0"/>
      <w:marRight w:val="0"/>
      <w:marTop w:val="0"/>
      <w:marBottom w:val="0"/>
      <w:divBdr>
        <w:top w:val="none" w:sz="0" w:space="0" w:color="auto"/>
        <w:left w:val="none" w:sz="0" w:space="0" w:color="auto"/>
        <w:bottom w:val="none" w:sz="0" w:space="0" w:color="auto"/>
        <w:right w:val="none" w:sz="0" w:space="0" w:color="auto"/>
      </w:divBdr>
    </w:div>
    <w:div w:id="1687823544">
      <w:bodyDiv w:val="1"/>
      <w:marLeft w:val="0"/>
      <w:marRight w:val="0"/>
      <w:marTop w:val="0"/>
      <w:marBottom w:val="0"/>
      <w:divBdr>
        <w:top w:val="none" w:sz="0" w:space="0" w:color="auto"/>
        <w:left w:val="none" w:sz="0" w:space="0" w:color="auto"/>
        <w:bottom w:val="none" w:sz="0" w:space="0" w:color="auto"/>
        <w:right w:val="none" w:sz="0" w:space="0" w:color="auto"/>
      </w:divBdr>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 w:id="1955286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ogie.gouv.fr/sites/default/files/Guide%20secheresse_VF.pdf"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microsoft.com/office/2007/relationships/hdphoto" Target="media/hdphoto3.wdp"/><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aufrance.f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microsoft.com/office/2007/relationships/hdphoto" Target="media/hdphoto1.wd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1.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png"/><Relationship Id="rId40" Type="http://schemas.microsoft.com/office/2007/relationships/hdphoto" Target="media/hdphoto2.wdp"/><Relationship Id="rId45"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france.gouv.fr/jorf/id/JORFTEXT000043694462"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2.xml"/><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a:t>
            </a:r>
          </a:p>
          <a:p>
            <a:pPr>
              <a:defRPr/>
            </a:pPr>
            <a:r>
              <a:rPr lang="en-US"/>
              <a:t>ne présentant pas d'écoulement visible</a:t>
            </a:r>
          </a:p>
        </c:rich>
      </c:tx>
      <c:overlay val="0"/>
    </c:title>
    <c:autoTitleDeleted val="0"/>
    <c:plotArea>
      <c:layout/>
      <c:lineChart>
        <c:grouping val="standard"/>
        <c:varyColors val="0"/>
        <c:ser>
          <c:idx val="1"/>
          <c:order val="0"/>
          <c:tx>
            <c:strRef>
              <c:f>AG_2022!$A$54</c:f>
              <c:strCache>
                <c:ptCount val="1"/>
                <c:pt idx="0">
                  <c:v>Max 2012-2021</c:v>
                </c:pt>
              </c:strCache>
            </c:strRef>
          </c:tx>
          <c:spPr>
            <a:ln w="31750">
              <a:solidFill>
                <a:srgbClr val="FF0000"/>
              </a:solidFill>
              <a:prstDash val="dash"/>
            </a:ln>
          </c:spPr>
          <c:marker>
            <c:symbol val="none"/>
          </c:marker>
          <c:cat>
            <c:strRef>
              <c:f>AG_2022!$B$52:$F$52</c:f>
              <c:strCache>
                <c:ptCount val="5"/>
                <c:pt idx="0">
                  <c:v>Mai</c:v>
                </c:pt>
                <c:pt idx="1">
                  <c:v>Juin</c:v>
                </c:pt>
                <c:pt idx="2">
                  <c:v>Juillet</c:v>
                </c:pt>
                <c:pt idx="3">
                  <c:v>Aout</c:v>
                </c:pt>
                <c:pt idx="4">
                  <c:v>Septembre</c:v>
                </c:pt>
              </c:strCache>
            </c:strRef>
          </c:cat>
          <c:val>
            <c:numRef>
              <c:f>AG_2022!$B$54:$F$54</c:f>
              <c:numCache>
                <c:formatCode>General</c:formatCode>
                <c:ptCount val="5"/>
                <c:pt idx="0">
                  <c:v>9</c:v>
                </c:pt>
                <c:pt idx="1">
                  <c:v>43</c:v>
                </c:pt>
                <c:pt idx="2">
                  <c:v>87</c:v>
                </c:pt>
                <c:pt idx="3">
                  <c:v>103</c:v>
                </c:pt>
                <c:pt idx="4">
                  <c:v>80</c:v>
                </c:pt>
              </c:numCache>
            </c:numRef>
          </c:val>
          <c:smooth val="0"/>
          <c:extLst>
            <c:ext xmlns:c16="http://schemas.microsoft.com/office/drawing/2014/chart" uri="{C3380CC4-5D6E-409C-BE32-E72D297353CC}">
              <c16:uniqueId val="{00000000-A2EC-44B9-BB99-36CAE7B3B39A}"/>
            </c:ext>
          </c:extLst>
        </c:ser>
        <c:ser>
          <c:idx val="0"/>
          <c:order val="1"/>
          <c:tx>
            <c:strRef>
              <c:f>AG_2022!$A$53</c:f>
              <c:strCache>
                <c:ptCount val="1"/>
                <c:pt idx="0">
                  <c:v>Min 2012-2021</c:v>
                </c:pt>
              </c:strCache>
            </c:strRef>
          </c:tx>
          <c:spPr>
            <a:ln w="31750">
              <a:solidFill>
                <a:schemeClr val="accent1"/>
              </a:solidFill>
              <a:prstDash val="dash"/>
            </a:ln>
          </c:spPr>
          <c:marker>
            <c:symbol val="none"/>
          </c:marker>
          <c:cat>
            <c:strRef>
              <c:f>AG_2022!$B$52:$F$52</c:f>
              <c:strCache>
                <c:ptCount val="5"/>
                <c:pt idx="0">
                  <c:v>Mai</c:v>
                </c:pt>
                <c:pt idx="1">
                  <c:v>Juin</c:v>
                </c:pt>
                <c:pt idx="2">
                  <c:v>Juillet</c:v>
                </c:pt>
                <c:pt idx="3">
                  <c:v>Aout</c:v>
                </c:pt>
                <c:pt idx="4">
                  <c:v>Septembre</c:v>
                </c:pt>
              </c:strCache>
            </c:strRef>
          </c:cat>
          <c:val>
            <c:numRef>
              <c:f>AG_2022!$B$53:$F$53</c:f>
              <c:numCache>
                <c:formatCode>General</c:formatCode>
                <c:ptCount val="5"/>
                <c:pt idx="0">
                  <c:v>0</c:v>
                </c:pt>
                <c:pt idx="1">
                  <c:v>1</c:v>
                </c:pt>
                <c:pt idx="2">
                  <c:v>11</c:v>
                </c:pt>
                <c:pt idx="3">
                  <c:v>19</c:v>
                </c:pt>
                <c:pt idx="4">
                  <c:v>18</c:v>
                </c:pt>
              </c:numCache>
            </c:numRef>
          </c:val>
          <c:smooth val="0"/>
          <c:extLst>
            <c:ext xmlns:c16="http://schemas.microsoft.com/office/drawing/2014/chart" uri="{C3380CC4-5D6E-409C-BE32-E72D297353CC}">
              <c16:uniqueId val="{00000001-A2EC-44B9-BB99-36CAE7B3B39A}"/>
            </c:ext>
          </c:extLst>
        </c:ser>
        <c:ser>
          <c:idx val="2"/>
          <c:order val="2"/>
          <c:tx>
            <c:strRef>
              <c:f>AG_2022!$A$55</c:f>
              <c:strCache>
                <c:ptCount val="1"/>
                <c:pt idx="0">
                  <c:v>Moyenne 2012-2021</c:v>
                </c:pt>
              </c:strCache>
            </c:strRef>
          </c:tx>
          <c:spPr>
            <a:ln w="25400">
              <a:solidFill>
                <a:schemeClr val="tx1">
                  <a:lumMod val="50000"/>
                  <a:lumOff val="50000"/>
                </a:schemeClr>
              </a:solidFill>
              <a:prstDash val="sysDash"/>
            </a:ln>
          </c:spPr>
          <c:marker>
            <c:symbol val="none"/>
          </c:marker>
          <c:cat>
            <c:strRef>
              <c:f>AG_2022!$B$52:$F$52</c:f>
              <c:strCache>
                <c:ptCount val="5"/>
                <c:pt idx="0">
                  <c:v>Mai</c:v>
                </c:pt>
                <c:pt idx="1">
                  <c:v>Juin</c:v>
                </c:pt>
                <c:pt idx="2">
                  <c:v>Juillet</c:v>
                </c:pt>
                <c:pt idx="3">
                  <c:v>Aout</c:v>
                </c:pt>
                <c:pt idx="4">
                  <c:v>Septembre</c:v>
                </c:pt>
              </c:strCache>
            </c:strRef>
          </c:cat>
          <c:val>
            <c:numRef>
              <c:f>AG_2022!$B$55:$F$55</c:f>
              <c:numCache>
                <c:formatCode>0</c:formatCode>
                <c:ptCount val="5"/>
                <c:pt idx="0">
                  <c:v>1.7777777777777777</c:v>
                </c:pt>
                <c:pt idx="1">
                  <c:v>10.7</c:v>
                </c:pt>
                <c:pt idx="2">
                  <c:v>41.2</c:v>
                </c:pt>
                <c:pt idx="3">
                  <c:v>60.7</c:v>
                </c:pt>
                <c:pt idx="4">
                  <c:v>44.8</c:v>
                </c:pt>
              </c:numCache>
            </c:numRef>
          </c:val>
          <c:smooth val="0"/>
          <c:extLst>
            <c:ext xmlns:c16="http://schemas.microsoft.com/office/drawing/2014/chart" uri="{C3380CC4-5D6E-409C-BE32-E72D297353CC}">
              <c16:uniqueId val="{00000002-A2EC-44B9-BB99-36CAE7B3B39A}"/>
            </c:ext>
          </c:extLst>
        </c:ser>
        <c:ser>
          <c:idx val="3"/>
          <c:order val="3"/>
          <c:tx>
            <c:strRef>
              <c:f>AG_2022!$A$56</c:f>
              <c:strCache>
                <c:ptCount val="1"/>
                <c:pt idx="0">
                  <c:v>2022</c:v>
                </c:pt>
              </c:strCache>
            </c:strRef>
          </c:tx>
          <c:spPr>
            <a:ln w="44450">
              <a:solidFill>
                <a:srgbClr val="2400FE"/>
              </a:solidFill>
            </a:ln>
          </c:spPr>
          <c:marker>
            <c:symbol val="none"/>
          </c:marker>
          <c:cat>
            <c:strRef>
              <c:f>AG_2022!$B$52:$F$52</c:f>
              <c:strCache>
                <c:ptCount val="5"/>
                <c:pt idx="0">
                  <c:v>Mai</c:v>
                </c:pt>
                <c:pt idx="1">
                  <c:v>Juin</c:v>
                </c:pt>
                <c:pt idx="2">
                  <c:v>Juillet</c:v>
                </c:pt>
                <c:pt idx="3">
                  <c:v>Aout</c:v>
                </c:pt>
                <c:pt idx="4">
                  <c:v>Septembre</c:v>
                </c:pt>
              </c:strCache>
            </c:strRef>
          </c:cat>
          <c:val>
            <c:numRef>
              <c:f>AG_2022!$B$56:$F$56</c:f>
              <c:numCache>
                <c:formatCode>General</c:formatCode>
                <c:ptCount val="5"/>
                <c:pt idx="0">
                  <c:v>7</c:v>
                </c:pt>
                <c:pt idx="1">
                  <c:v>22</c:v>
                </c:pt>
                <c:pt idx="2">
                  <c:v>81</c:v>
                </c:pt>
                <c:pt idx="3">
                  <c:v>72</c:v>
                </c:pt>
              </c:numCache>
            </c:numRef>
          </c:val>
          <c:smooth val="0"/>
          <c:extLst>
            <c:ext xmlns:c16="http://schemas.microsoft.com/office/drawing/2014/chart" uri="{C3380CC4-5D6E-409C-BE32-E72D297353CC}">
              <c16:uniqueId val="{00000003-A2EC-44B9-BB99-36CAE7B3B39A}"/>
            </c:ext>
          </c:extLst>
        </c:ser>
        <c:dLbls>
          <c:showLegendKey val="0"/>
          <c:showVal val="0"/>
          <c:showCatName val="0"/>
          <c:showSerName val="0"/>
          <c:showPercent val="0"/>
          <c:showBubbleSize val="0"/>
        </c:dLbls>
        <c:smooth val="0"/>
        <c:axId val="119533056"/>
        <c:axId val="74947904"/>
      </c:lineChart>
      <c:catAx>
        <c:axId val="119533056"/>
        <c:scaling>
          <c:orientation val="minMax"/>
        </c:scaling>
        <c:delete val="0"/>
        <c:axPos val="b"/>
        <c:title>
          <c:tx>
            <c:rich>
              <a:bodyPr/>
              <a:lstStyle/>
              <a:p>
                <a:pPr>
                  <a:defRPr/>
                </a:pPr>
                <a:r>
                  <a:rPr lang="fr-FR"/>
                  <a:t>Mois</a:t>
                </a:r>
                <a:r>
                  <a:rPr lang="fr-FR" baseline="0"/>
                  <a:t> du suiv</a:t>
                </a:r>
                <a:r>
                  <a:rPr lang="fr-FR"/>
                  <a:t>i usuel</a:t>
                </a:r>
                <a:r>
                  <a:rPr lang="fr-FR" baseline="0"/>
                  <a:t> ONDE</a:t>
                </a:r>
                <a:endParaRPr lang="fr-FR"/>
              </a:p>
            </c:rich>
          </c:tx>
          <c:layout>
            <c:manualLayout>
              <c:xMode val="edge"/>
              <c:yMode val="edge"/>
              <c:x val="0.36413348859561567"/>
              <c:y val="0.91859420751596799"/>
            </c:manualLayout>
          </c:layout>
          <c:overlay val="0"/>
        </c:title>
        <c:numFmt formatCode="General" sourceLinked="0"/>
        <c:majorTickMark val="out"/>
        <c:minorTickMark val="none"/>
        <c:tickLblPos val="nextTo"/>
        <c:crossAx val="74947904"/>
        <c:crosses val="autoZero"/>
        <c:auto val="1"/>
        <c:lblAlgn val="ctr"/>
        <c:lblOffset val="100"/>
        <c:noMultiLvlLbl val="0"/>
      </c:catAx>
      <c:valAx>
        <c:axId val="74947904"/>
        <c:scaling>
          <c:orientation val="minMax"/>
          <c:max val="110"/>
          <c:min val="0"/>
        </c:scaling>
        <c:delete val="0"/>
        <c:axPos val="l"/>
        <c:majorGridlines/>
        <c:title>
          <c:tx>
            <c:rich>
              <a:bodyPr rot="-5400000" vert="horz"/>
              <a:lstStyle/>
              <a:p>
                <a:pPr>
                  <a:defRPr/>
                </a:pPr>
                <a:r>
                  <a:rPr lang="en-US"/>
                  <a:t>Nombre de stations ONDE sans</a:t>
                </a:r>
                <a:r>
                  <a:rPr lang="en-US" baseline="0"/>
                  <a:t> </a:t>
                </a:r>
                <a:r>
                  <a:rPr lang="en-US"/>
                  <a:t>écoulement visible </a:t>
                </a:r>
              </a:p>
            </c:rich>
          </c:tx>
          <c:layout>
            <c:manualLayout>
              <c:xMode val="edge"/>
              <c:yMode val="edge"/>
              <c:x val="2.5889967637540454E-2"/>
              <c:y val="0.23146515959698585"/>
            </c:manualLayout>
          </c:layout>
          <c:overlay val="0"/>
        </c:title>
        <c:numFmt formatCode="General" sourceLinked="1"/>
        <c:majorTickMark val="out"/>
        <c:minorTickMark val="none"/>
        <c:tickLblPos val="nextTo"/>
        <c:crossAx val="119533056"/>
        <c:crosses val="autoZero"/>
        <c:crossBetween val="between"/>
        <c:majorUnit val="15"/>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en assec</a:t>
            </a:r>
          </a:p>
        </c:rich>
      </c:tx>
      <c:overlay val="0"/>
    </c:title>
    <c:autoTitleDeleted val="0"/>
    <c:plotArea>
      <c:layout/>
      <c:lineChart>
        <c:grouping val="standard"/>
        <c:varyColors val="0"/>
        <c:ser>
          <c:idx val="1"/>
          <c:order val="0"/>
          <c:tx>
            <c:strRef>
              <c:f>AG_2022!$A$61</c:f>
              <c:strCache>
                <c:ptCount val="1"/>
                <c:pt idx="0">
                  <c:v>Max 2012-2021</c:v>
                </c:pt>
              </c:strCache>
            </c:strRef>
          </c:tx>
          <c:spPr>
            <a:ln w="31750">
              <a:solidFill>
                <a:srgbClr val="FF0000"/>
              </a:solidFill>
              <a:prstDash val="dash"/>
            </a:ln>
          </c:spPr>
          <c:marker>
            <c:symbol val="none"/>
          </c:marker>
          <c:cat>
            <c:strRef>
              <c:f>AG_2022!$B$59:$F$59</c:f>
              <c:strCache>
                <c:ptCount val="5"/>
                <c:pt idx="0">
                  <c:v>Mai</c:v>
                </c:pt>
                <c:pt idx="1">
                  <c:v>Juin</c:v>
                </c:pt>
                <c:pt idx="2">
                  <c:v>Juillet</c:v>
                </c:pt>
                <c:pt idx="3">
                  <c:v>Aout</c:v>
                </c:pt>
                <c:pt idx="4">
                  <c:v>Septembre</c:v>
                </c:pt>
              </c:strCache>
            </c:strRef>
          </c:cat>
          <c:val>
            <c:numRef>
              <c:f>AG_2022!$B$61:$F$61</c:f>
              <c:numCache>
                <c:formatCode>General</c:formatCode>
                <c:ptCount val="5"/>
                <c:pt idx="0">
                  <c:v>6</c:v>
                </c:pt>
                <c:pt idx="1">
                  <c:v>72</c:v>
                </c:pt>
                <c:pt idx="2">
                  <c:v>143</c:v>
                </c:pt>
                <c:pt idx="3">
                  <c:v>188</c:v>
                </c:pt>
                <c:pt idx="4">
                  <c:v>232</c:v>
                </c:pt>
              </c:numCache>
            </c:numRef>
          </c:val>
          <c:smooth val="0"/>
          <c:extLst>
            <c:ext xmlns:c16="http://schemas.microsoft.com/office/drawing/2014/chart" uri="{C3380CC4-5D6E-409C-BE32-E72D297353CC}">
              <c16:uniqueId val="{00000000-17D8-483F-91C7-C2EF2A01DF8F}"/>
            </c:ext>
          </c:extLst>
        </c:ser>
        <c:ser>
          <c:idx val="0"/>
          <c:order val="1"/>
          <c:tx>
            <c:strRef>
              <c:f>AG_2022!$A$60</c:f>
              <c:strCache>
                <c:ptCount val="1"/>
                <c:pt idx="0">
                  <c:v>Min 2012-2021</c:v>
                </c:pt>
              </c:strCache>
            </c:strRef>
          </c:tx>
          <c:spPr>
            <a:ln w="31750">
              <a:solidFill>
                <a:schemeClr val="accent1"/>
              </a:solidFill>
              <a:prstDash val="dash"/>
            </a:ln>
          </c:spPr>
          <c:marker>
            <c:symbol val="none"/>
          </c:marker>
          <c:cat>
            <c:strRef>
              <c:f>AG_2022!$B$59:$F$59</c:f>
              <c:strCache>
                <c:ptCount val="5"/>
                <c:pt idx="0">
                  <c:v>Mai</c:v>
                </c:pt>
                <c:pt idx="1">
                  <c:v>Juin</c:v>
                </c:pt>
                <c:pt idx="2">
                  <c:v>Juillet</c:v>
                </c:pt>
                <c:pt idx="3">
                  <c:v>Aout</c:v>
                </c:pt>
                <c:pt idx="4">
                  <c:v>Septembre</c:v>
                </c:pt>
              </c:strCache>
            </c:strRef>
          </c:cat>
          <c:val>
            <c:numRef>
              <c:f>AG_2022!$B$60:$F$60</c:f>
              <c:numCache>
                <c:formatCode>General</c:formatCode>
                <c:ptCount val="5"/>
                <c:pt idx="0">
                  <c:v>0</c:v>
                </c:pt>
                <c:pt idx="1">
                  <c:v>0</c:v>
                </c:pt>
                <c:pt idx="2">
                  <c:v>12</c:v>
                </c:pt>
                <c:pt idx="3">
                  <c:v>22</c:v>
                </c:pt>
                <c:pt idx="4">
                  <c:v>50</c:v>
                </c:pt>
              </c:numCache>
            </c:numRef>
          </c:val>
          <c:smooth val="0"/>
          <c:extLst>
            <c:ext xmlns:c16="http://schemas.microsoft.com/office/drawing/2014/chart" uri="{C3380CC4-5D6E-409C-BE32-E72D297353CC}">
              <c16:uniqueId val="{00000001-17D8-483F-91C7-C2EF2A01DF8F}"/>
            </c:ext>
          </c:extLst>
        </c:ser>
        <c:ser>
          <c:idx val="2"/>
          <c:order val="2"/>
          <c:tx>
            <c:strRef>
              <c:f>AG_2022!$A$62</c:f>
              <c:strCache>
                <c:ptCount val="1"/>
                <c:pt idx="0">
                  <c:v>Moyenne 2012-2021</c:v>
                </c:pt>
              </c:strCache>
            </c:strRef>
          </c:tx>
          <c:spPr>
            <a:ln w="25400">
              <a:solidFill>
                <a:schemeClr val="tx1">
                  <a:lumMod val="50000"/>
                  <a:lumOff val="50000"/>
                </a:schemeClr>
              </a:solidFill>
              <a:prstDash val="sysDash"/>
            </a:ln>
          </c:spPr>
          <c:marker>
            <c:symbol val="none"/>
          </c:marker>
          <c:cat>
            <c:strRef>
              <c:f>AG_2022!$B$59:$F$59</c:f>
              <c:strCache>
                <c:ptCount val="5"/>
                <c:pt idx="0">
                  <c:v>Mai</c:v>
                </c:pt>
                <c:pt idx="1">
                  <c:v>Juin</c:v>
                </c:pt>
                <c:pt idx="2">
                  <c:v>Juillet</c:v>
                </c:pt>
                <c:pt idx="3">
                  <c:v>Aout</c:v>
                </c:pt>
                <c:pt idx="4">
                  <c:v>Septembre</c:v>
                </c:pt>
              </c:strCache>
            </c:strRef>
          </c:cat>
          <c:val>
            <c:numRef>
              <c:f>AG_2022!$B$62:$F$62</c:f>
              <c:numCache>
                <c:formatCode>0</c:formatCode>
                <c:ptCount val="5"/>
                <c:pt idx="0">
                  <c:v>2.8</c:v>
                </c:pt>
                <c:pt idx="1">
                  <c:v>15</c:v>
                </c:pt>
                <c:pt idx="2">
                  <c:v>57.4</c:v>
                </c:pt>
                <c:pt idx="3">
                  <c:v>117.9</c:v>
                </c:pt>
                <c:pt idx="4">
                  <c:v>128.9</c:v>
                </c:pt>
              </c:numCache>
            </c:numRef>
          </c:val>
          <c:smooth val="0"/>
          <c:extLst>
            <c:ext xmlns:c16="http://schemas.microsoft.com/office/drawing/2014/chart" uri="{C3380CC4-5D6E-409C-BE32-E72D297353CC}">
              <c16:uniqueId val="{00000002-17D8-483F-91C7-C2EF2A01DF8F}"/>
            </c:ext>
          </c:extLst>
        </c:ser>
        <c:ser>
          <c:idx val="3"/>
          <c:order val="3"/>
          <c:tx>
            <c:strRef>
              <c:f>AG_2022!$A$63</c:f>
              <c:strCache>
                <c:ptCount val="1"/>
                <c:pt idx="0">
                  <c:v>2022</c:v>
                </c:pt>
              </c:strCache>
            </c:strRef>
          </c:tx>
          <c:spPr>
            <a:ln w="44450">
              <a:solidFill>
                <a:srgbClr val="2400FE"/>
              </a:solidFill>
            </a:ln>
          </c:spPr>
          <c:marker>
            <c:symbol val="none"/>
          </c:marker>
          <c:cat>
            <c:strRef>
              <c:f>AG_2022!$B$59:$F$59</c:f>
              <c:strCache>
                <c:ptCount val="5"/>
                <c:pt idx="0">
                  <c:v>Mai</c:v>
                </c:pt>
                <c:pt idx="1">
                  <c:v>Juin</c:v>
                </c:pt>
                <c:pt idx="2">
                  <c:v>Juillet</c:v>
                </c:pt>
                <c:pt idx="3">
                  <c:v>Aout</c:v>
                </c:pt>
                <c:pt idx="4">
                  <c:v>Septembre</c:v>
                </c:pt>
              </c:strCache>
            </c:strRef>
          </c:cat>
          <c:val>
            <c:numRef>
              <c:f>AG_2022!$B$63:$F$63</c:f>
              <c:numCache>
                <c:formatCode>General</c:formatCode>
                <c:ptCount val="5"/>
                <c:pt idx="0">
                  <c:v>16</c:v>
                </c:pt>
                <c:pt idx="1">
                  <c:v>38</c:v>
                </c:pt>
                <c:pt idx="2">
                  <c:v>177</c:v>
                </c:pt>
                <c:pt idx="3">
                  <c:v>252</c:v>
                </c:pt>
              </c:numCache>
            </c:numRef>
          </c:val>
          <c:smooth val="0"/>
          <c:extLst>
            <c:ext xmlns:c16="http://schemas.microsoft.com/office/drawing/2014/chart" uri="{C3380CC4-5D6E-409C-BE32-E72D297353CC}">
              <c16:uniqueId val="{00000003-17D8-483F-91C7-C2EF2A01DF8F}"/>
            </c:ext>
          </c:extLst>
        </c:ser>
        <c:dLbls>
          <c:showLegendKey val="0"/>
          <c:showVal val="0"/>
          <c:showCatName val="0"/>
          <c:showSerName val="0"/>
          <c:showPercent val="0"/>
          <c:showBubbleSize val="0"/>
        </c:dLbls>
        <c:smooth val="0"/>
        <c:axId val="120881664"/>
        <c:axId val="120562816"/>
      </c:lineChart>
      <c:catAx>
        <c:axId val="120881664"/>
        <c:scaling>
          <c:orientation val="minMax"/>
        </c:scaling>
        <c:delete val="0"/>
        <c:axPos val="b"/>
        <c:title>
          <c:tx>
            <c:rich>
              <a:bodyPr/>
              <a:lstStyle/>
              <a:p>
                <a:pPr>
                  <a:defRPr/>
                </a:pPr>
                <a:r>
                  <a:rPr lang="fr-FR"/>
                  <a:t>Mois du suivi usuel</a:t>
                </a:r>
                <a:r>
                  <a:rPr lang="fr-FR" baseline="0"/>
                  <a:t> ONDE</a:t>
                </a:r>
                <a:endParaRPr lang="fr-FR"/>
              </a:p>
            </c:rich>
          </c:tx>
          <c:layout>
            <c:manualLayout>
              <c:xMode val="edge"/>
              <c:yMode val="edge"/>
              <c:x val="0.33596447451110867"/>
              <c:y val="0.9108870784215557"/>
            </c:manualLayout>
          </c:layout>
          <c:overlay val="0"/>
        </c:title>
        <c:numFmt formatCode="General" sourceLinked="0"/>
        <c:majorTickMark val="out"/>
        <c:minorTickMark val="none"/>
        <c:tickLblPos val="nextTo"/>
        <c:crossAx val="120562816"/>
        <c:crosses val="autoZero"/>
        <c:auto val="1"/>
        <c:lblAlgn val="ctr"/>
        <c:lblOffset val="100"/>
        <c:noMultiLvlLbl val="0"/>
      </c:catAx>
      <c:valAx>
        <c:axId val="120562816"/>
        <c:scaling>
          <c:orientation val="minMax"/>
          <c:max val="300"/>
          <c:min val="0"/>
        </c:scaling>
        <c:delete val="0"/>
        <c:axPos val="l"/>
        <c:majorGridlines/>
        <c:title>
          <c:tx>
            <c:rich>
              <a:bodyPr rot="-5400000" vert="horz"/>
              <a:lstStyle/>
              <a:p>
                <a:pPr>
                  <a:defRPr/>
                </a:pPr>
                <a:r>
                  <a:rPr lang="en-US"/>
                  <a:t>Nombre de stations ONDE en assec </a:t>
                </a:r>
              </a:p>
            </c:rich>
          </c:tx>
          <c:overlay val="0"/>
        </c:title>
        <c:numFmt formatCode="General" sourceLinked="1"/>
        <c:majorTickMark val="out"/>
        <c:minorTickMark val="none"/>
        <c:tickLblPos val="nextTo"/>
        <c:crossAx val="120881664"/>
        <c:crosses val="autoZero"/>
        <c:crossBetween val="between"/>
        <c:majorUnit val="40"/>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FC21F-EB59-4D29-AC2E-8576BE3B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365.dotx</Template>
  <TotalTime>10</TotalTime>
  <Pages>17</Pages>
  <Words>3310</Words>
  <Characters>18207</Characters>
  <Application>Microsoft Office Word</Application>
  <DocSecurity>4</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21475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BAYLE Audrey</cp:lastModifiedBy>
  <cp:revision>2</cp:revision>
  <dcterms:created xsi:type="dcterms:W3CDTF">2022-09-02T09:04:00Z</dcterms:created>
  <dcterms:modified xsi:type="dcterms:W3CDTF">2022-09-02T09:04:00Z</dcterms:modified>
  <dc:language>fr-FR</dc:language>
</cp:coreProperties>
</file>